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Pr="007341A6" w:rsidRDefault="00D30156" w:rsidP="00D30156">
      <w:pPr>
        <w:pStyle w:val="a3"/>
        <w:rPr>
          <w:rFonts w:ascii="PT Astra Serif" w:hAnsi="PT Astra Serif"/>
          <w:b/>
        </w:rPr>
      </w:pPr>
      <w:r w:rsidRPr="007341A6">
        <w:rPr>
          <w:rFonts w:ascii="PT Astra Serif" w:hAnsi="PT Astra Serif"/>
          <w:b/>
        </w:rPr>
        <w:t>СОВЕТ</w:t>
      </w:r>
    </w:p>
    <w:p w:rsidR="00D30156" w:rsidRPr="007341A6" w:rsidRDefault="00507B2D" w:rsidP="00D30156">
      <w:pPr>
        <w:jc w:val="center"/>
        <w:rPr>
          <w:rFonts w:ascii="PT Astra Serif" w:hAnsi="PT Astra Serif"/>
          <w:b/>
          <w:sz w:val="28"/>
          <w:szCs w:val="28"/>
        </w:rPr>
      </w:pPr>
      <w:r w:rsidRPr="007341A6">
        <w:rPr>
          <w:rFonts w:ascii="PT Astra Serif" w:hAnsi="PT Astra Serif"/>
          <w:b/>
          <w:sz w:val="28"/>
          <w:szCs w:val="28"/>
        </w:rPr>
        <w:t>ТЕРНОВСКОГО</w:t>
      </w:r>
      <w:r w:rsidR="00D30156" w:rsidRPr="007341A6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30156" w:rsidRPr="007341A6" w:rsidRDefault="00D30156" w:rsidP="00D30156">
      <w:pPr>
        <w:jc w:val="center"/>
        <w:rPr>
          <w:rFonts w:ascii="PT Astra Serif" w:hAnsi="PT Astra Serif"/>
          <w:b/>
          <w:sz w:val="28"/>
          <w:szCs w:val="28"/>
        </w:rPr>
      </w:pPr>
      <w:r w:rsidRPr="007341A6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D30156" w:rsidRPr="007341A6" w:rsidRDefault="00D30156" w:rsidP="00D30156">
      <w:pPr>
        <w:jc w:val="center"/>
        <w:rPr>
          <w:rFonts w:ascii="PT Astra Serif" w:hAnsi="PT Astra Serif"/>
          <w:b/>
          <w:sz w:val="28"/>
          <w:szCs w:val="28"/>
        </w:rPr>
      </w:pPr>
      <w:r w:rsidRPr="007341A6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30156" w:rsidRPr="007341A6" w:rsidRDefault="00D30156" w:rsidP="00D30156">
      <w:pPr>
        <w:jc w:val="center"/>
        <w:rPr>
          <w:rFonts w:ascii="PT Astra Serif" w:hAnsi="PT Astra Serif"/>
          <w:b/>
          <w:sz w:val="28"/>
          <w:szCs w:val="28"/>
        </w:rPr>
      </w:pPr>
    </w:p>
    <w:p w:rsidR="00D30156" w:rsidRPr="007341A6" w:rsidRDefault="00D30156" w:rsidP="00D30156">
      <w:pPr>
        <w:jc w:val="center"/>
        <w:rPr>
          <w:rFonts w:ascii="PT Astra Serif" w:hAnsi="PT Astra Serif"/>
          <w:sz w:val="28"/>
          <w:szCs w:val="28"/>
        </w:rPr>
      </w:pPr>
      <w:r w:rsidRPr="007341A6">
        <w:rPr>
          <w:rFonts w:ascii="PT Astra Serif" w:hAnsi="PT Astra Serif"/>
          <w:b/>
          <w:sz w:val="28"/>
          <w:szCs w:val="28"/>
        </w:rPr>
        <w:t>РЕШЕНИЕ</w:t>
      </w:r>
      <w:r w:rsidRPr="007341A6">
        <w:rPr>
          <w:rFonts w:ascii="PT Astra Serif" w:hAnsi="PT Astra Serif"/>
          <w:sz w:val="28"/>
          <w:szCs w:val="28"/>
        </w:rPr>
        <w:br/>
      </w:r>
      <w:r w:rsidRPr="007341A6">
        <w:rPr>
          <w:rFonts w:ascii="PT Astra Serif" w:hAnsi="PT Astra Serif"/>
          <w:sz w:val="28"/>
          <w:szCs w:val="28"/>
        </w:rPr>
        <w:br/>
      </w:r>
    </w:p>
    <w:p w:rsidR="000F39AA" w:rsidRPr="007341A6" w:rsidRDefault="002F28B3" w:rsidP="000F39AA">
      <w:pPr>
        <w:rPr>
          <w:rFonts w:ascii="PT Astra Serif" w:hAnsi="PT Astra Serif"/>
          <w:b/>
          <w:sz w:val="28"/>
          <w:szCs w:val="28"/>
        </w:rPr>
      </w:pPr>
      <w:r w:rsidRPr="007341A6">
        <w:rPr>
          <w:rFonts w:ascii="PT Astra Serif" w:hAnsi="PT Astra Serif"/>
          <w:b/>
          <w:sz w:val="28"/>
          <w:szCs w:val="28"/>
        </w:rPr>
        <w:t>от 8.04.2024 года  № 75</w:t>
      </w:r>
      <w:r w:rsidR="00274E6A" w:rsidRPr="007341A6">
        <w:rPr>
          <w:rFonts w:ascii="PT Astra Serif" w:hAnsi="PT Astra Serif"/>
          <w:b/>
          <w:sz w:val="28"/>
          <w:szCs w:val="28"/>
        </w:rPr>
        <w:t>/1</w:t>
      </w:r>
      <w:r w:rsidR="005240A8" w:rsidRPr="007341A6">
        <w:rPr>
          <w:rFonts w:ascii="PT Astra Serif" w:hAnsi="PT Astra Serif"/>
          <w:b/>
          <w:sz w:val="28"/>
          <w:szCs w:val="28"/>
        </w:rPr>
        <w:t xml:space="preserve">  </w:t>
      </w:r>
      <w:r w:rsidR="0034622E" w:rsidRPr="007341A6">
        <w:rPr>
          <w:rFonts w:ascii="PT Astra Serif" w:hAnsi="PT Astra Serif"/>
          <w:b/>
          <w:sz w:val="28"/>
          <w:szCs w:val="28"/>
        </w:rPr>
        <w:t xml:space="preserve"> </w:t>
      </w:r>
      <w:r w:rsidR="00507B2D" w:rsidRPr="007341A6">
        <w:rPr>
          <w:rFonts w:ascii="PT Astra Serif" w:hAnsi="PT Astra Serif"/>
          <w:b/>
          <w:sz w:val="28"/>
          <w:szCs w:val="28"/>
        </w:rPr>
        <w:t xml:space="preserve">                                    </w:t>
      </w:r>
      <w:r w:rsidR="007C095E" w:rsidRPr="007341A6">
        <w:rPr>
          <w:rFonts w:ascii="PT Astra Serif" w:hAnsi="PT Astra Serif"/>
          <w:b/>
          <w:sz w:val="28"/>
          <w:szCs w:val="28"/>
        </w:rPr>
        <w:t xml:space="preserve">    </w:t>
      </w:r>
      <w:r w:rsidR="005240A8" w:rsidRPr="007341A6">
        <w:rPr>
          <w:rFonts w:ascii="PT Astra Serif" w:hAnsi="PT Astra Serif"/>
          <w:b/>
          <w:sz w:val="28"/>
          <w:szCs w:val="28"/>
        </w:rPr>
        <w:t xml:space="preserve">     </w:t>
      </w:r>
      <w:r w:rsidR="007C095E" w:rsidRPr="007341A6">
        <w:rPr>
          <w:rFonts w:ascii="PT Astra Serif" w:hAnsi="PT Astra Serif"/>
          <w:b/>
          <w:sz w:val="28"/>
          <w:szCs w:val="28"/>
        </w:rPr>
        <w:t xml:space="preserve">     </w:t>
      </w:r>
      <w:r w:rsidR="00507B2D" w:rsidRPr="007341A6">
        <w:rPr>
          <w:rFonts w:ascii="PT Astra Serif" w:hAnsi="PT Astra Serif"/>
          <w:b/>
          <w:sz w:val="28"/>
          <w:szCs w:val="28"/>
        </w:rPr>
        <w:t xml:space="preserve"> с.Терновка</w:t>
      </w:r>
      <w:r w:rsidR="00D30156" w:rsidRPr="007341A6">
        <w:rPr>
          <w:rFonts w:ascii="PT Astra Serif" w:hAnsi="PT Astra Serif"/>
          <w:b/>
          <w:sz w:val="28"/>
          <w:szCs w:val="28"/>
        </w:rPr>
        <w:t xml:space="preserve"> </w:t>
      </w:r>
    </w:p>
    <w:p w:rsidR="00D30156" w:rsidRPr="007341A6" w:rsidRDefault="00D30156" w:rsidP="000F39AA">
      <w:pPr>
        <w:rPr>
          <w:rFonts w:ascii="PT Astra Serif" w:hAnsi="PT Astra Serif"/>
          <w:b/>
          <w:bCs/>
          <w:sz w:val="28"/>
          <w:szCs w:val="28"/>
        </w:rPr>
      </w:pPr>
      <w:r w:rsidRPr="007341A6">
        <w:rPr>
          <w:rFonts w:ascii="PT Astra Serif" w:hAnsi="PT Astra Serif"/>
          <w:b/>
          <w:sz w:val="28"/>
          <w:szCs w:val="28"/>
        </w:rPr>
        <w:br/>
      </w:r>
      <w:r w:rsidR="000F39AA" w:rsidRPr="007341A6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0F39AA" w:rsidRPr="007341A6" w:rsidRDefault="00507B2D" w:rsidP="000F39AA">
      <w:pPr>
        <w:rPr>
          <w:rFonts w:ascii="PT Astra Serif" w:hAnsi="PT Astra Serif"/>
          <w:b/>
          <w:bCs/>
          <w:sz w:val="28"/>
          <w:szCs w:val="28"/>
        </w:rPr>
      </w:pPr>
      <w:r w:rsidRPr="007341A6">
        <w:rPr>
          <w:rFonts w:ascii="PT Astra Serif" w:hAnsi="PT Astra Serif"/>
          <w:b/>
          <w:bCs/>
          <w:sz w:val="28"/>
          <w:szCs w:val="28"/>
        </w:rPr>
        <w:t>Терновского</w:t>
      </w:r>
      <w:r w:rsidR="000F39AA" w:rsidRPr="007341A6">
        <w:rPr>
          <w:rFonts w:ascii="PT Astra Serif" w:hAnsi="PT Astra Serif"/>
          <w:b/>
          <w:bCs/>
          <w:sz w:val="28"/>
          <w:szCs w:val="28"/>
        </w:rPr>
        <w:t xml:space="preserve"> МО Балашовского  МР </w:t>
      </w:r>
    </w:p>
    <w:p w:rsidR="000F39AA" w:rsidRPr="007341A6" w:rsidRDefault="005240A8" w:rsidP="000F39AA">
      <w:pPr>
        <w:rPr>
          <w:rFonts w:ascii="PT Astra Serif" w:hAnsi="PT Astra Serif"/>
          <w:b/>
          <w:bCs/>
          <w:sz w:val="28"/>
          <w:szCs w:val="28"/>
        </w:rPr>
      </w:pPr>
      <w:r w:rsidRPr="007341A6">
        <w:rPr>
          <w:rFonts w:ascii="PT Astra Serif" w:hAnsi="PT Astra Serif"/>
          <w:b/>
          <w:bCs/>
          <w:sz w:val="28"/>
          <w:szCs w:val="28"/>
        </w:rPr>
        <w:t xml:space="preserve">Саратовской области за </w:t>
      </w:r>
      <w:r w:rsidR="002F28B3" w:rsidRPr="007341A6">
        <w:rPr>
          <w:rFonts w:ascii="PT Astra Serif" w:hAnsi="PT Astra Serif"/>
          <w:b/>
          <w:bCs/>
          <w:sz w:val="28"/>
          <w:szCs w:val="28"/>
        </w:rPr>
        <w:t>2023</w:t>
      </w:r>
      <w:r w:rsidR="000F39AA" w:rsidRPr="007341A6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D30156" w:rsidRPr="007341A6" w:rsidRDefault="00D30156" w:rsidP="00D30156">
      <w:pPr>
        <w:jc w:val="center"/>
        <w:rPr>
          <w:rFonts w:ascii="PT Astra Serif" w:hAnsi="PT Astra Serif"/>
          <w:sz w:val="28"/>
          <w:szCs w:val="28"/>
        </w:rPr>
      </w:pPr>
    </w:p>
    <w:p w:rsidR="00D30156" w:rsidRPr="007341A6" w:rsidRDefault="00D30156" w:rsidP="00D30156">
      <w:pPr>
        <w:jc w:val="center"/>
        <w:rPr>
          <w:rFonts w:ascii="PT Astra Serif" w:hAnsi="PT Astra Serif"/>
          <w:sz w:val="28"/>
          <w:szCs w:val="28"/>
        </w:rPr>
      </w:pPr>
    </w:p>
    <w:p w:rsidR="00D30156" w:rsidRPr="007341A6" w:rsidRDefault="00D30156" w:rsidP="00D30156">
      <w:pPr>
        <w:rPr>
          <w:rFonts w:ascii="PT Astra Serif" w:hAnsi="PT Astra Serif"/>
          <w:sz w:val="28"/>
          <w:szCs w:val="28"/>
        </w:rPr>
      </w:pPr>
      <w:r w:rsidRPr="007341A6">
        <w:rPr>
          <w:rFonts w:ascii="PT Astra Serif" w:hAnsi="PT Astra Serif"/>
          <w:sz w:val="28"/>
          <w:szCs w:val="28"/>
        </w:rPr>
        <w:t xml:space="preserve">     На основании Устава </w:t>
      </w:r>
      <w:r w:rsidR="00507B2D" w:rsidRPr="007341A6">
        <w:rPr>
          <w:rFonts w:ascii="PT Astra Serif" w:hAnsi="PT Astra Serif"/>
          <w:sz w:val="28"/>
          <w:szCs w:val="28"/>
        </w:rPr>
        <w:t>Терновского</w:t>
      </w:r>
      <w:r w:rsidRPr="007341A6">
        <w:rPr>
          <w:rFonts w:ascii="PT Astra Serif" w:hAnsi="PT Astra Serif"/>
          <w:sz w:val="28"/>
          <w:szCs w:val="28"/>
        </w:rPr>
        <w:t xml:space="preserve">   муниципального образования Балашовского муниципального района Саратовской области, и на осно</w:t>
      </w:r>
      <w:r w:rsidR="00507B2D" w:rsidRPr="007341A6">
        <w:rPr>
          <w:rFonts w:ascii="PT Astra Serif" w:hAnsi="PT Astra Serif"/>
          <w:sz w:val="28"/>
          <w:szCs w:val="28"/>
        </w:rPr>
        <w:t>вании Решения № 10</w:t>
      </w:r>
      <w:r w:rsidR="000F39AA" w:rsidRPr="007341A6">
        <w:rPr>
          <w:rFonts w:ascii="PT Astra Serif" w:hAnsi="PT Astra Serif"/>
          <w:sz w:val="28"/>
          <w:szCs w:val="28"/>
        </w:rPr>
        <w:t xml:space="preserve"> от 20.11.2008</w:t>
      </w:r>
      <w:r w:rsidRPr="007341A6">
        <w:rPr>
          <w:rFonts w:ascii="PT Astra Serif" w:hAnsi="PT Astra Serif"/>
          <w:sz w:val="28"/>
          <w:szCs w:val="28"/>
        </w:rPr>
        <w:t xml:space="preserve"> г. « О</w:t>
      </w:r>
      <w:r w:rsidR="000F39AA" w:rsidRPr="007341A6">
        <w:rPr>
          <w:rFonts w:ascii="PT Astra Serif" w:hAnsi="PT Astra Serif"/>
          <w:sz w:val="28"/>
          <w:szCs w:val="28"/>
        </w:rPr>
        <w:t>б утверждении Положения о бюджет</w:t>
      </w:r>
      <w:r w:rsidR="00507B2D" w:rsidRPr="007341A6">
        <w:rPr>
          <w:rFonts w:ascii="PT Astra Serif" w:hAnsi="PT Astra Serif"/>
          <w:sz w:val="28"/>
          <w:szCs w:val="28"/>
        </w:rPr>
        <w:t xml:space="preserve">ном процессе в Терновском </w:t>
      </w:r>
      <w:r w:rsidR="000F39AA" w:rsidRPr="007341A6">
        <w:rPr>
          <w:rFonts w:ascii="PT Astra Serif" w:hAnsi="PT Astra Serif"/>
          <w:sz w:val="28"/>
          <w:szCs w:val="28"/>
        </w:rPr>
        <w:t>муниципальном образовании Балашовского муниципального района</w:t>
      </w:r>
      <w:bookmarkStart w:id="0" w:name="_GoBack"/>
      <w:bookmarkEnd w:id="0"/>
      <w:r w:rsidR="00507B2D" w:rsidRPr="007341A6">
        <w:rPr>
          <w:rFonts w:ascii="PT Astra Serif" w:hAnsi="PT Astra Serif"/>
          <w:sz w:val="28"/>
          <w:szCs w:val="28"/>
        </w:rPr>
        <w:t>» (с изменениями от 18.06</w:t>
      </w:r>
      <w:r w:rsidR="000F39AA" w:rsidRPr="007341A6">
        <w:rPr>
          <w:rFonts w:ascii="PT Astra Serif" w:hAnsi="PT Astra Serif"/>
          <w:sz w:val="28"/>
          <w:szCs w:val="28"/>
        </w:rPr>
        <w:t>.2013 г</w:t>
      </w:r>
      <w:r w:rsidR="00507B2D" w:rsidRPr="007341A6">
        <w:rPr>
          <w:rFonts w:ascii="PT Astra Serif" w:hAnsi="PT Astra Serif"/>
          <w:sz w:val="28"/>
          <w:szCs w:val="28"/>
        </w:rPr>
        <w:t>, от 21.06.2016 г, от 24.09</w:t>
      </w:r>
      <w:r w:rsidR="0034622E" w:rsidRPr="007341A6">
        <w:rPr>
          <w:rFonts w:ascii="PT Astra Serif" w:hAnsi="PT Astra Serif"/>
          <w:sz w:val="28"/>
          <w:szCs w:val="28"/>
        </w:rPr>
        <w:t>.</w:t>
      </w:r>
      <w:r w:rsidR="002F28B3" w:rsidRPr="007341A6">
        <w:rPr>
          <w:rFonts w:ascii="PT Astra Serif" w:hAnsi="PT Astra Serif"/>
          <w:sz w:val="28"/>
          <w:szCs w:val="28"/>
        </w:rPr>
        <w:t>2023</w:t>
      </w:r>
      <w:r w:rsidR="0034622E" w:rsidRPr="007341A6">
        <w:rPr>
          <w:rFonts w:ascii="PT Astra Serif" w:hAnsi="PT Astra Serif"/>
          <w:sz w:val="28"/>
          <w:szCs w:val="28"/>
        </w:rPr>
        <w:t xml:space="preserve"> г ) </w:t>
      </w:r>
      <w:r w:rsidRPr="007341A6">
        <w:rPr>
          <w:rFonts w:ascii="PT Astra Serif" w:hAnsi="PT Astra Serif"/>
          <w:sz w:val="28"/>
          <w:szCs w:val="28"/>
        </w:rPr>
        <w:t xml:space="preserve"> Совет </w:t>
      </w:r>
      <w:r w:rsidR="00507B2D" w:rsidRPr="007341A6">
        <w:rPr>
          <w:rFonts w:ascii="PT Astra Serif" w:hAnsi="PT Astra Serif"/>
          <w:sz w:val="28"/>
          <w:szCs w:val="28"/>
        </w:rPr>
        <w:t>Терновского</w:t>
      </w:r>
      <w:r w:rsidRPr="007341A6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D30156" w:rsidRPr="007341A6" w:rsidRDefault="00D30156" w:rsidP="00D30156">
      <w:pPr>
        <w:jc w:val="center"/>
        <w:rPr>
          <w:rFonts w:ascii="PT Astra Serif" w:hAnsi="PT Astra Serif"/>
          <w:sz w:val="28"/>
          <w:szCs w:val="28"/>
        </w:rPr>
      </w:pPr>
    </w:p>
    <w:p w:rsidR="00D30156" w:rsidRPr="007341A6" w:rsidRDefault="00D30156" w:rsidP="00D30156">
      <w:pPr>
        <w:jc w:val="center"/>
        <w:rPr>
          <w:rFonts w:ascii="PT Astra Serif" w:hAnsi="PT Astra Serif"/>
          <w:sz w:val="28"/>
          <w:szCs w:val="28"/>
        </w:rPr>
      </w:pPr>
      <w:r w:rsidRPr="007341A6">
        <w:rPr>
          <w:rFonts w:ascii="PT Astra Serif" w:hAnsi="PT Astra Serif"/>
          <w:sz w:val="28"/>
          <w:szCs w:val="28"/>
        </w:rPr>
        <w:t>РЕШИЛ:</w:t>
      </w:r>
    </w:p>
    <w:p w:rsidR="00532D7B" w:rsidRPr="007341A6" w:rsidRDefault="00532D7B">
      <w:pPr>
        <w:rPr>
          <w:rFonts w:ascii="PT Astra Serif" w:hAnsi="PT Astra Serif"/>
        </w:rPr>
      </w:pPr>
    </w:p>
    <w:p w:rsidR="00D30156" w:rsidRPr="007341A6" w:rsidRDefault="00D30156" w:rsidP="000F39AA">
      <w:pPr>
        <w:rPr>
          <w:rFonts w:ascii="PT Astra Serif" w:hAnsi="PT Astra Serif"/>
          <w:bCs/>
          <w:sz w:val="28"/>
          <w:szCs w:val="28"/>
        </w:rPr>
      </w:pPr>
      <w:r w:rsidRPr="007341A6">
        <w:rPr>
          <w:rFonts w:ascii="PT Astra Serif" w:hAnsi="PT Astra Serif"/>
          <w:sz w:val="28"/>
          <w:szCs w:val="28"/>
        </w:rPr>
        <w:t>1.</w:t>
      </w:r>
      <w:r w:rsidR="000F39AA" w:rsidRPr="007341A6">
        <w:rPr>
          <w:rFonts w:ascii="PT Astra Serif" w:hAnsi="PT Astra Serif"/>
          <w:sz w:val="28"/>
          <w:szCs w:val="28"/>
        </w:rPr>
        <w:t xml:space="preserve">Утвердить  отчет  об исполнении  бюджета </w:t>
      </w:r>
      <w:r w:rsidR="00507B2D" w:rsidRPr="007341A6">
        <w:rPr>
          <w:rFonts w:ascii="PT Astra Serif" w:hAnsi="PT Astra Serif"/>
          <w:sz w:val="28"/>
          <w:szCs w:val="28"/>
        </w:rPr>
        <w:t>Терновского</w:t>
      </w:r>
      <w:r w:rsidR="000F39AA" w:rsidRPr="007341A6">
        <w:rPr>
          <w:rFonts w:ascii="PT Astra Serif" w:hAnsi="PT Astra Serif"/>
          <w:sz w:val="28"/>
          <w:szCs w:val="28"/>
        </w:rPr>
        <w:t xml:space="preserve">  муниципального образования Балашовского муниципального рай</w:t>
      </w:r>
      <w:r w:rsidR="005240A8" w:rsidRPr="007341A6">
        <w:rPr>
          <w:rFonts w:ascii="PT Astra Serif" w:hAnsi="PT Astra Serif"/>
          <w:sz w:val="28"/>
          <w:szCs w:val="28"/>
        </w:rPr>
        <w:t xml:space="preserve">она Саратовской области  за </w:t>
      </w:r>
      <w:r w:rsidR="002F28B3" w:rsidRPr="007341A6">
        <w:rPr>
          <w:rFonts w:ascii="PT Astra Serif" w:hAnsi="PT Astra Serif"/>
          <w:sz w:val="28"/>
          <w:szCs w:val="28"/>
        </w:rPr>
        <w:t>2023</w:t>
      </w:r>
      <w:r w:rsidR="000F39AA" w:rsidRPr="007341A6">
        <w:rPr>
          <w:rFonts w:ascii="PT Astra Serif" w:hAnsi="PT Astra Serif"/>
          <w:sz w:val="28"/>
          <w:szCs w:val="28"/>
        </w:rPr>
        <w:t xml:space="preserve"> год по доходам в сумме </w:t>
      </w:r>
      <w:r w:rsidR="002F28B3" w:rsidRPr="007341A6">
        <w:rPr>
          <w:rFonts w:ascii="PT Astra Serif" w:hAnsi="PT Astra Serif"/>
          <w:sz w:val="28"/>
          <w:szCs w:val="28"/>
        </w:rPr>
        <w:t>15 107,2</w:t>
      </w:r>
      <w:r w:rsidR="00425378" w:rsidRPr="007341A6">
        <w:rPr>
          <w:rFonts w:ascii="PT Astra Serif" w:hAnsi="PT Astra Serif"/>
          <w:sz w:val="28"/>
          <w:szCs w:val="28"/>
        </w:rPr>
        <w:t xml:space="preserve"> тыс. р</w:t>
      </w:r>
      <w:r w:rsidR="005240A8" w:rsidRPr="007341A6">
        <w:rPr>
          <w:rFonts w:ascii="PT Astra Serif" w:hAnsi="PT Astra Serif"/>
          <w:sz w:val="28"/>
          <w:szCs w:val="28"/>
        </w:rPr>
        <w:t>у</w:t>
      </w:r>
      <w:r w:rsidR="002F28B3" w:rsidRPr="007341A6">
        <w:rPr>
          <w:rFonts w:ascii="PT Astra Serif" w:hAnsi="PT Astra Serif"/>
          <w:sz w:val="28"/>
          <w:szCs w:val="28"/>
        </w:rPr>
        <w:t>блей и расходам в сумме 14 839,7</w:t>
      </w:r>
      <w:r w:rsidR="005240A8" w:rsidRPr="007341A6">
        <w:rPr>
          <w:rFonts w:ascii="PT Astra Serif" w:hAnsi="PT Astra Serif"/>
          <w:sz w:val="28"/>
          <w:szCs w:val="28"/>
        </w:rPr>
        <w:t xml:space="preserve"> </w:t>
      </w:r>
      <w:r w:rsidR="00425378" w:rsidRPr="007341A6">
        <w:rPr>
          <w:rFonts w:ascii="PT Astra Serif" w:hAnsi="PT Astra Serif"/>
          <w:sz w:val="28"/>
          <w:szCs w:val="28"/>
        </w:rPr>
        <w:t xml:space="preserve">тыс.рублей </w:t>
      </w:r>
      <w:r w:rsidR="00B80006" w:rsidRPr="007341A6">
        <w:rPr>
          <w:rFonts w:ascii="PT Astra Serif" w:hAnsi="PT Astra Serif"/>
          <w:sz w:val="28"/>
          <w:szCs w:val="28"/>
        </w:rPr>
        <w:t>, согласно приложения   к данному  Решению.</w:t>
      </w:r>
    </w:p>
    <w:p w:rsidR="007C5BA5" w:rsidRPr="007341A6" w:rsidRDefault="007C5BA5" w:rsidP="00D30156">
      <w:pPr>
        <w:rPr>
          <w:rFonts w:ascii="PT Astra Serif" w:hAnsi="PT Astra Serif"/>
          <w:bCs/>
          <w:sz w:val="28"/>
          <w:szCs w:val="28"/>
        </w:rPr>
      </w:pPr>
      <w:r w:rsidRPr="007341A6">
        <w:rPr>
          <w:rFonts w:ascii="PT Astra Serif" w:hAnsi="PT Astra Serif"/>
          <w:bCs/>
          <w:sz w:val="28"/>
          <w:szCs w:val="28"/>
        </w:rPr>
        <w:t>2.Настоящее решение  подлежит  обнародованию  и вступает в силу   с момента его  обнародования.</w:t>
      </w:r>
    </w:p>
    <w:p w:rsidR="007C5BA5" w:rsidRPr="007341A6" w:rsidRDefault="007C5BA5" w:rsidP="00D30156">
      <w:pPr>
        <w:rPr>
          <w:rFonts w:ascii="PT Astra Serif" w:hAnsi="PT Astra Serif"/>
          <w:bCs/>
          <w:sz w:val="28"/>
          <w:szCs w:val="28"/>
        </w:rPr>
      </w:pPr>
    </w:p>
    <w:p w:rsidR="007C5BA5" w:rsidRPr="007341A6" w:rsidRDefault="007C5BA5" w:rsidP="00D30156">
      <w:pPr>
        <w:rPr>
          <w:rFonts w:ascii="PT Astra Serif" w:hAnsi="PT Astra Serif"/>
          <w:bCs/>
          <w:sz w:val="28"/>
          <w:szCs w:val="28"/>
        </w:rPr>
      </w:pPr>
    </w:p>
    <w:p w:rsidR="007C5BA5" w:rsidRPr="007341A6" w:rsidRDefault="007C5BA5" w:rsidP="00D30156">
      <w:pPr>
        <w:rPr>
          <w:rFonts w:ascii="PT Astra Serif" w:hAnsi="PT Astra Serif"/>
          <w:bCs/>
          <w:sz w:val="28"/>
          <w:szCs w:val="28"/>
        </w:rPr>
      </w:pPr>
    </w:p>
    <w:p w:rsidR="007C5BA5" w:rsidRPr="007341A6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7C5BA5" w:rsidRPr="007341A6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  <w:r w:rsidRPr="007341A6">
        <w:rPr>
          <w:rFonts w:ascii="PT Astra Serif" w:hAnsi="PT Astra Serif"/>
          <w:b/>
          <w:bCs/>
          <w:sz w:val="28"/>
          <w:szCs w:val="28"/>
        </w:rPr>
        <w:t xml:space="preserve">Глава  </w:t>
      </w:r>
      <w:r w:rsidR="00507B2D" w:rsidRPr="007341A6">
        <w:rPr>
          <w:rFonts w:ascii="PT Astra Serif" w:hAnsi="PT Astra Serif"/>
          <w:b/>
          <w:bCs/>
          <w:sz w:val="28"/>
          <w:szCs w:val="28"/>
        </w:rPr>
        <w:t>Терновского</w:t>
      </w:r>
      <w:r w:rsidRPr="007341A6">
        <w:rPr>
          <w:rFonts w:ascii="PT Astra Serif" w:hAnsi="PT Astra Serif"/>
          <w:b/>
          <w:bCs/>
          <w:sz w:val="28"/>
          <w:szCs w:val="28"/>
        </w:rPr>
        <w:t xml:space="preserve">  </w:t>
      </w:r>
    </w:p>
    <w:p w:rsidR="007C5BA5" w:rsidRPr="007341A6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  <w:r w:rsidRPr="007341A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</w:t>
      </w:r>
      <w:r w:rsidR="00A914E4" w:rsidRPr="007341A6">
        <w:rPr>
          <w:rFonts w:ascii="PT Astra Serif" w:hAnsi="PT Astra Serif"/>
          <w:b/>
          <w:bCs/>
          <w:sz w:val="28"/>
          <w:szCs w:val="28"/>
        </w:rPr>
        <w:t>А.В.Пономарев</w:t>
      </w:r>
      <w:r w:rsidRPr="007341A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25378" w:rsidRPr="007341A6" w:rsidRDefault="00425378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425378" w:rsidRPr="007341A6" w:rsidRDefault="00425378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B80006" w:rsidRPr="007341A6" w:rsidRDefault="00B80006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425378" w:rsidRPr="007341A6" w:rsidRDefault="00425378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425378" w:rsidRPr="007341A6" w:rsidRDefault="00425378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34622E" w:rsidRPr="007341A6" w:rsidRDefault="0034622E" w:rsidP="0034622E">
      <w:pPr>
        <w:jc w:val="center"/>
        <w:rPr>
          <w:rFonts w:ascii="PT Astra Serif" w:hAnsi="PT Astra Serif"/>
        </w:rPr>
      </w:pPr>
      <w:r w:rsidRPr="007341A6">
        <w:rPr>
          <w:rFonts w:ascii="PT Astra Serif" w:hAnsi="PT Astra Serif"/>
        </w:rPr>
        <w:tab/>
      </w:r>
    </w:p>
    <w:p w:rsidR="00A914E4" w:rsidRPr="007341A6" w:rsidRDefault="00A914E4" w:rsidP="0034622E">
      <w:pPr>
        <w:jc w:val="center"/>
        <w:rPr>
          <w:rFonts w:ascii="PT Astra Serif" w:hAnsi="PT Astra Serif"/>
        </w:rPr>
      </w:pPr>
    </w:p>
    <w:p w:rsidR="00A914E4" w:rsidRPr="007341A6" w:rsidRDefault="00A914E4" w:rsidP="0034622E">
      <w:pPr>
        <w:jc w:val="center"/>
        <w:rPr>
          <w:rFonts w:ascii="PT Astra Serif" w:hAnsi="PT Astra Serif"/>
          <w:sz w:val="36"/>
          <w:szCs w:val="36"/>
        </w:rPr>
      </w:pPr>
    </w:p>
    <w:p w:rsidR="0034622E" w:rsidRPr="007341A6" w:rsidRDefault="0034622E" w:rsidP="0034622E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F57799" w:rsidRPr="007341A6" w:rsidRDefault="00F57799" w:rsidP="00F57799">
      <w:pPr>
        <w:spacing w:line="360" w:lineRule="auto"/>
        <w:jc w:val="right"/>
        <w:rPr>
          <w:rFonts w:ascii="PT Astra Serif" w:hAnsi="PT Astra Serif"/>
          <w:b/>
          <w:sz w:val="28"/>
          <w:szCs w:val="28"/>
        </w:rPr>
      </w:pPr>
      <w:r w:rsidRPr="007341A6">
        <w:rPr>
          <w:rFonts w:ascii="PT Astra Serif" w:hAnsi="PT Astra Serif"/>
          <w:b/>
          <w:sz w:val="28"/>
          <w:szCs w:val="28"/>
        </w:rPr>
        <w:lastRenderedPageBreak/>
        <w:t>Приложение  к</w:t>
      </w:r>
    </w:p>
    <w:p w:rsidR="00F57799" w:rsidRPr="007341A6" w:rsidRDefault="002F28B3" w:rsidP="00F57799">
      <w:pPr>
        <w:spacing w:line="360" w:lineRule="auto"/>
        <w:jc w:val="right"/>
        <w:rPr>
          <w:rFonts w:ascii="PT Astra Serif" w:hAnsi="PT Astra Serif"/>
          <w:b/>
          <w:sz w:val="28"/>
          <w:szCs w:val="28"/>
        </w:rPr>
      </w:pPr>
      <w:r w:rsidRPr="007341A6">
        <w:rPr>
          <w:rFonts w:ascii="PT Astra Serif" w:hAnsi="PT Astra Serif"/>
          <w:b/>
          <w:sz w:val="28"/>
          <w:szCs w:val="28"/>
        </w:rPr>
        <w:t>Решению № 75/1 от 8.04.2024</w:t>
      </w:r>
      <w:r w:rsidR="00F57799" w:rsidRPr="007341A6">
        <w:rPr>
          <w:rFonts w:ascii="PT Astra Serif" w:hAnsi="PT Astra Serif"/>
          <w:b/>
          <w:sz w:val="28"/>
          <w:szCs w:val="28"/>
        </w:rPr>
        <w:t xml:space="preserve">г </w:t>
      </w:r>
    </w:p>
    <w:p w:rsidR="00F57799" w:rsidRPr="007341A6" w:rsidRDefault="00F57799" w:rsidP="00F57799">
      <w:pPr>
        <w:spacing w:line="36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57799" w:rsidRPr="007341A6" w:rsidRDefault="00F57799" w:rsidP="00F57799">
      <w:pPr>
        <w:spacing w:line="36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57799" w:rsidRPr="007341A6" w:rsidRDefault="00F57799" w:rsidP="00F5779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341A6">
        <w:rPr>
          <w:rFonts w:ascii="PT Astra Serif" w:hAnsi="PT Astra Serif"/>
          <w:b/>
          <w:sz w:val="28"/>
          <w:szCs w:val="28"/>
        </w:rPr>
        <w:t xml:space="preserve">Отчет  об исполнении  бюджета </w:t>
      </w:r>
      <w:r w:rsidR="00507B2D" w:rsidRPr="007341A6">
        <w:rPr>
          <w:rFonts w:ascii="PT Astra Serif" w:hAnsi="PT Astra Serif"/>
          <w:b/>
          <w:sz w:val="28"/>
          <w:szCs w:val="28"/>
        </w:rPr>
        <w:t>Терновского</w:t>
      </w:r>
      <w:r w:rsidRPr="007341A6">
        <w:rPr>
          <w:rFonts w:ascii="PT Astra Serif" w:hAnsi="PT Astra Serif"/>
          <w:b/>
          <w:sz w:val="28"/>
          <w:szCs w:val="28"/>
        </w:rPr>
        <w:t xml:space="preserve">  муниципального образования Балашовского муниципального рай</w:t>
      </w:r>
      <w:r w:rsidR="005240A8" w:rsidRPr="007341A6">
        <w:rPr>
          <w:rFonts w:ascii="PT Astra Serif" w:hAnsi="PT Astra Serif"/>
          <w:b/>
          <w:sz w:val="28"/>
          <w:szCs w:val="28"/>
        </w:rPr>
        <w:t xml:space="preserve">она Саратовской области  за </w:t>
      </w:r>
      <w:r w:rsidR="002F28B3" w:rsidRPr="007341A6">
        <w:rPr>
          <w:rFonts w:ascii="PT Astra Serif" w:hAnsi="PT Astra Serif"/>
          <w:b/>
          <w:sz w:val="28"/>
          <w:szCs w:val="28"/>
        </w:rPr>
        <w:t>2023</w:t>
      </w:r>
      <w:r w:rsidRPr="007341A6">
        <w:rPr>
          <w:rFonts w:ascii="PT Astra Serif" w:hAnsi="PT Astra Serif"/>
          <w:b/>
          <w:sz w:val="28"/>
          <w:szCs w:val="28"/>
        </w:rPr>
        <w:t xml:space="preserve"> год</w:t>
      </w:r>
    </w:p>
    <w:p w:rsidR="00F57799" w:rsidRPr="007341A6" w:rsidRDefault="00F57799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34622E" w:rsidRPr="007341A6" w:rsidRDefault="0034622E" w:rsidP="0034622E">
      <w:pPr>
        <w:spacing w:line="360" w:lineRule="auto"/>
        <w:rPr>
          <w:rFonts w:ascii="PT Astra Serif" w:hAnsi="PT Astra Serif"/>
          <w:sz w:val="28"/>
          <w:szCs w:val="28"/>
        </w:rPr>
      </w:pPr>
      <w:r w:rsidRPr="007341A6">
        <w:rPr>
          <w:rFonts w:ascii="PT Astra Serif" w:hAnsi="PT Astra Serif"/>
          <w:sz w:val="28"/>
          <w:szCs w:val="28"/>
        </w:rPr>
        <w:t xml:space="preserve">Доходная часть и расходная часть  бюджета </w:t>
      </w:r>
      <w:r w:rsidR="00507B2D" w:rsidRPr="007341A6">
        <w:rPr>
          <w:rFonts w:ascii="PT Astra Serif" w:hAnsi="PT Astra Serif"/>
          <w:sz w:val="28"/>
          <w:szCs w:val="28"/>
        </w:rPr>
        <w:t>Терновского</w:t>
      </w:r>
      <w:r w:rsidRPr="007341A6">
        <w:rPr>
          <w:rFonts w:ascii="PT Astra Serif" w:hAnsi="PT Astra Serif"/>
          <w:sz w:val="28"/>
          <w:szCs w:val="28"/>
        </w:rPr>
        <w:t xml:space="preserve">  муниципального образования на </w:t>
      </w:r>
      <w:r w:rsidR="002F28B3" w:rsidRPr="007341A6">
        <w:rPr>
          <w:rFonts w:ascii="PT Astra Serif" w:hAnsi="PT Astra Serif"/>
          <w:sz w:val="28"/>
          <w:szCs w:val="28"/>
        </w:rPr>
        <w:t>2023</w:t>
      </w:r>
      <w:r w:rsidR="00F40513" w:rsidRPr="007341A6">
        <w:rPr>
          <w:rFonts w:ascii="PT Astra Serif" w:hAnsi="PT Astra Serif"/>
          <w:sz w:val="28"/>
          <w:szCs w:val="28"/>
        </w:rPr>
        <w:t xml:space="preserve"> </w:t>
      </w:r>
      <w:r w:rsidRPr="007341A6">
        <w:rPr>
          <w:rFonts w:ascii="PT Astra Serif" w:hAnsi="PT Astra Serif"/>
          <w:sz w:val="28"/>
          <w:szCs w:val="28"/>
        </w:rPr>
        <w:t xml:space="preserve">год была утверждена Решением Совета </w:t>
      </w:r>
      <w:r w:rsidR="00507B2D" w:rsidRPr="007341A6">
        <w:rPr>
          <w:rFonts w:ascii="PT Astra Serif" w:hAnsi="PT Astra Serif"/>
          <w:sz w:val="28"/>
          <w:szCs w:val="28"/>
        </w:rPr>
        <w:t>Терновского</w:t>
      </w:r>
      <w:r w:rsidRPr="007341A6">
        <w:rPr>
          <w:rFonts w:ascii="PT Astra Serif" w:hAnsi="PT Astra Serif"/>
          <w:sz w:val="28"/>
          <w:szCs w:val="28"/>
        </w:rPr>
        <w:t xml:space="preserve">  </w:t>
      </w:r>
      <w:r w:rsidR="00D53B16" w:rsidRPr="007341A6">
        <w:rPr>
          <w:rFonts w:ascii="PT Astra Serif" w:hAnsi="PT Astra Serif"/>
          <w:sz w:val="28"/>
          <w:szCs w:val="28"/>
        </w:rPr>
        <w:t>муниципа</w:t>
      </w:r>
      <w:r w:rsidR="002F28B3" w:rsidRPr="007341A6">
        <w:rPr>
          <w:rFonts w:ascii="PT Astra Serif" w:hAnsi="PT Astra Serif"/>
          <w:sz w:val="28"/>
          <w:szCs w:val="28"/>
        </w:rPr>
        <w:t>льного образования от 21.12.2022</w:t>
      </w:r>
      <w:r w:rsidR="00F40513" w:rsidRPr="007341A6">
        <w:rPr>
          <w:rFonts w:ascii="PT Astra Serif" w:hAnsi="PT Astra Serif"/>
          <w:sz w:val="28"/>
          <w:szCs w:val="28"/>
        </w:rPr>
        <w:t xml:space="preserve"> </w:t>
      </w:r>
      <w:r w:rsidRPr="007341A6">
        <w:rPr>
          <w:rFonts w:ascii="PT Astra Serif" w:hAnsi="PT Astra Serif"/>
          <w:sz w:val="28"/>
          <w:szCs w:val="28"/>
        </w:rPr>
        <w:t xml:space="preserve">года </w:t>
      </w:r>
    </w:p>
    <w:p w:rsidR="0034622E" w:rsidRPr="007341A6" w:rsidRDefault="002F28B3" w:rsidP="008E7C70">
      <w:pPr>
        <w:spacing w:line="360" w:lineRule="auto"/>
        <w:rPr>
          <w:rFonts w:ascii="PT Astra Serif" w:hAnsi="PT Astra Serif"/>
          <w:b/>
          <w:sz w:val="36"/>
          <w:szCs w:val="36"/>
        </w:rPr>
      </w:pPr>
      <w:r w:rsidRPr="007341A6">
        <w:rPr>
          <w:rFonts w:ascii="PT Astra Serif" w:hAnsi="PT Astra Serif"/>
          <w:sz w:val="28"/>
          <w:szCs w:val="28"/>
        </w:rPr>
        <w:t>№37</w:t>
      </w:r>
      <w:r w:rsidR="00A914E4" w:rsidRPr="007341A6">
        <w:rPr>
          <w:rFonts w:ascii="PT Astra Serif" w:hAnsi="PT Astra Serif"/>
          <w:sz w:val="28"/>
          <w:szCs w:val="28"/>
        </w:rPr>
        <w:t>/1</w:t>
      </w:r>
      <w:r w:rsidR="0034622E" w:rsidRPr="007341A6">
        <w:rPr>
          <w:rFonts w:ascii="PT Astra Serif" w:hAnsi="PT Astra Serif"/>
          <w:sz w:val="28"/>
          <w:szCs w:val="28"/>
        </w:rPr>
        <w:t xml:space="preserve"> «О бюджете </w:t>
      </w:r>
      <w:r w:rsidR="00507B2D" w:rsidRPr="007341A6">
        <w:rPr>
          <w:rFonts w:ascii="PT Astra Serif" w:hAnsi="PT Astra Serif"/>
          <w:sz w:val="28"/>
          <w:szCs w:val="28"/>
        </w:rPr>
        <w:t>Терновского</w:t>
      </w:r>
      <w:r w:rsidR="0034622E" w:rsidRPr="007341A6">
        <w:rPr>
          <w:rFonts w:ascii="PT Astra Serif" w:hAnsi="PT Astra Serif"/>
          <w:sz w:val="28"/>
          <w:szCs w:val="28"/>
        </w:rPr>
        <w:t xml:space="preserve"> муниципального образования БМР Саратовской области на </w:t>
      </w:r>
      <w:r w:rsidRPr="007341A6">
        <w:rPr>
          <w:rFonts w:ascii="PT Astra Serif" w:hAnsi="PT Astra Serif"/>
          <w:sz w:val="28"/>
          <w:szCs w:val="28"/>
        </w:rPr>
        <w:t>2023</w:t>
      </w:r>
      <w:r w:rsidR="0034622E" w:rsidRPr="007341A6">
        <w:rPr>
          <w:rFonts w:ascii="PT Astra Serif" w:hAnsi="PT Astra Serif"/>
          <w:sz w:val="28"/>
          <w:szCs w:val="28"/>
        </w:rPr>
        <w:t xml:space="preserve"> год</w:t>
      </w:r>
      <w:r w:rsidRPr="007341A6">
        <w:rPr>
          <w:rFonts w:ascii="PT Astra Serif" w:hAnsi="PT Astra Serif"/>
          <w:sz w:val="28"/>
          <w:szCs w:val="28"/>
        </w:rPr>
        <w:t xml:space="preserve"> и плановый период 2024 и 2025 годов</w:t>
      </w:r>
      <w:r w:rsidR="0034622E" w:rsidRPr="007341A6">
        <w:rPr>
          <w:rFonts w:ascii="PT Astra Serif" w:hAnsi="PT Astra Serif"/>
          <w:sz w:val="28"/>
          <w:szCs w:val="28"/>
        </w:rPr>
        <w:t xml:space="preserve">». Советом </w:t>
      </w:r>
      <w:r w:rsidR="00507B2D" w:rsidRPr="007341A6">
        <w:rPr>
          <w:rFonts w:ascii="PT Astra Serif" w:hAnsi="PT Astra Serif"/>
          <w:sz w:val="28"/>
          <w:szCs w:val="28"/>
        </w:rPr>
        <w:t>Терновского</w:t>
      </w:r>
      <w:r w:rsidR="0034622E" w:rsidRPr="007341A6">
        <w:rPr>
          <w:rFonts w:ascii="PT Astra Serif" w:hAnsi="PT Astra Serif"/>
          <w:sz w:val="28"/>
          <w:szCs w:val="28"/>
        </w:rPr>
        <w:t xml:space="preserve"> муниципального образова</w:t>
      </w:r>
      <w:r w:rsidR="00A914E4" w:rsidRPr="007341A6">
        <w:rPr>
          <w:rFonts w:ascii="PT Astra Serif" w:hAnsi="PT Astra Serif"/>
          <w:sz w:val="28"/>
          <w:szCs w:val="28"/>
        </w:rPr>
        <w:t xml:space="preserve">ния в </w:t>
      </w:r>
      <w:r w:rsidRPr="007341A6">
        <w:rPr>
          <w:rFonts w:ascii="PT Astra Serif" w:hAnsi="PT Astra Serif"/>
          <w:sz w:val="28"/>
          <w:szCs w:val="28"/>
        </w:rPr>
        <w:t>2023</w:t>
      </w:r>
      <w:r w:rsidR="00F40513" w:rsidRPr="007341A6">
        <w:rPr>
          <w:rFonts w:ascii="PT Astra Serif" w:hAnsi="PT Astra Serif"/>
          <w:sz w:val="28"/>
          <w:szCs w:val="28"/>
        </w:rPr>
        <w:t xml:space="preserve"> году было пр</w:t>
      </w:r>
      <w:r w:rsidRPr="007341A6">
        <w:rPr>
          <w:rFonts w:ascii="PT Astra Serif" w:hAnsi="PT Astra Serif"/>
          <w:sz w:val="28"/>
          <w:szCs w:val="28"/>
        </w:rPr>
        <w:t xml:space="preserve">инято 14 </w:t>
      </w:r>
      <w:r w:rsidR="00D53B16" w:rsidRPr="007341A6">
        <w:rPr>
          <w:rFonts w:ascii="PT Astra Serif" w:hAnsi="PT Astra Serif"/>
          <w:sz w:val="28"/>
          <w:szCs w:val="28"/>
        </w:rPr>
        <w:t xml:space="preserve"> Решений</w:t>
      </w:r>
      <w:r w:rsidR="0034622E" w:rsidRPr="007341A6">
        <w:rPr>
          <w:rFonts w:ascii="PT Astra Serif" w:hAnsi="PT Astra Serif"/>
          <w:sz w:val="28"/>
          <w:szCs w:val="28"/>
        </w:rPr>
        <w:t xml:space="preserve"> о внесении изменений и дополнений в Решение о бюджете, изменивших плановые показатели бюджета, включая его основные характеристики. </w:t>
      </w:r>
    </w:p>
    <w:p w:rsidR="0034622E" w:rsidRPr="007341A6" w:rsidRDefault="0034622E" w:rsidP="0034622E">
      <w:pPr>
        <w:spacing w:line="360" w:lineRule="auto"/>
        <w:jc w:val="center"/>
        <w:rPr>
          <w:rFonts w:ascii="PT Astra Serif" w:hAnsi="PT Astra Serif"/>
          <w:b/>
          <w:sz w:val="36"/>
          <w:szCs w:val="36"/>
        </w:rPr>
      </w:pPr>
      <w:r w:rsidRPr="007341A6">
        <w:rPr>
          <w:rFonts w:ascii="PT Astra Serif" w:hAnsi="PT Astra Serif"/>
          <w:b/>
          <w:sz w:val="36"/>
          <w:szCs w:val="36"/>
        </w:rPr>
        <w:t xml:space="preserve">Доходы бюджета </w:t>
      </w:r>
      <w:r w:rsidR="00507B2D" w:rsidRPr="007341A6">
        <w:rPr>
          <w:rFonts w:ascii="PT Astra Serif" w:hAnsi="PT Astra Serif"/>
          <w:b/>
          <w:sz w:val="36"/>
          <w:szCs w:val="36"/>
        </w:rPr>
        <w:t>Терновского</w:t>
      </w:r>
      <w:r w:rsidRPr="007341A6">
        <w:rPr>
          <w:rFonts w:ascii="PT Astra Serif" w:hAnsi="PT Astra Serif"/>
          <w:b/>
          <w:sz w:val="36"/>
          <w:szCs w:val="36"/>
        </w:rPr>
        <w:t xml:space="preserve"> МО за </w:t>
      </w:r>
      <w:r w:rsidR="002F28B3" w:rsidRPr="007341A6">
        <w:rPr>
          <w:rFonts w:ascii="PT Astra Serif" w:hAnsi="PT Astra Serif"/>
          <w:b/>
          <w:sz w:val="36"/>
          <w:szCs w:val="36"/>
        </w:rPr>
        <w:t>2023</w:t>
      </w:r>
      <w:r w:rsidRPr="007341A6">
        <w:rPr>
          <w:rFonts w:ascii="PT Astra Serif" w:hAnsi="PT Astra Serif"/>
          <w:b/>
          <w:sz w:val="36"/>
          <w:szCs w:val="36"/>
        </w:rPr>
        <w:t xml:space="preserve"> год.</w:t>
      </w:r>
    </w:p>
    <w:p w:rsidR="0034622E" w:rsidRPr="007341A6" w:rsidRDefault="0034622E" w:rsidP="00D60C65">
      <w:pPr>
        <w:spacing w:line="360" w:lineRule="auto"/>
        <w:rPr>
          <w:rFonts w:ascii="PT Astra Serif" w:hAnsi="PT Astra Serif"/>
          <w:sz w:val="28"/>
          <w:szCs w:val="28"/>
        </w:rPr>
      </w:pPr>
      <w:r w:rsidRPr="007341A6">
        <w:rPr>
          <w:rFonts w:ascii="PT Astra Serif" w:hAnsi="PT Astra Serif"/>
          <w:sz w:val="28"/>
          <w:szCs w:val="28"/>
        </w:rPr>
        <w:t xml:space="preserve">     План по доходам бюджета утвержден в сумме </w:t>
      </w:r>
      <w:r w:rsidR="002F28B3" w:rsidRPr="007341A6">
        <w:rPr>
          <w:rFonts w:ascii="PT Astra Serif" w:hAnsi="PT Astra Serif"/>
          <w:b/>
          <w:sz w:val="28"/>
          <w:szCs w:val="28"/>
        </w:rPr>
        <w:t xml:space="preserve"> 14 988,1</w:t>
      </w:r>
      <w:r w:rsidR="00F40513" w:rsidRPr="007341A6">
        <w:rPr>
          <w:rFonts w:ascii="PT Astra Serif" w:hAnsi="PT Astra Serif"/>
          <w:b/>
          <w:sz w:val="28"/>
          <w:szCs w:val="28"/>
        </w:rPr>
        <w:t xml:space="preserve"> </w:t>
      </w:r>
      <w:r w:rsidRPr="007341A6">
        <w:rPr>
          <w:rFonts w:ascii="PT Astra Serif" w:hAnsi="PT Astra Serif"/>
          <w:b/>
          <w:sz w:val="28"/>
          <w:szCs w:val="28"/>
        </w:rPr>
        <w:t>тыс. рублей</w:t>
      </w:r>
      <w:r w:rsidRPr="007341A6">
        <w:rPr>
          <w:rFonts w:ascii="PT Astra Serif" w:hAnsi="PT Astra Serif"/>
          <w:sz w:val="28"/>
          <w:szCs w:val="28"/>
        </w:rPr>
        <w:t xml:space="preserve">, с учетом изменений план по доходам утвержден в сумме </w:t>
      </w:r>
      <w:r w:rsidR="004B55C8" w:rsidRPr="007341A6">
        <w:rPr>
          <w:rFonts w:ascii="PT Astra Serif" w:hAnsi="PT Astra Serif"/>
          <w:b/>
          <w:sz w:val="28"/>
          <w:szCs w:val="28"/>
        </w:rPr>
        <w:t xml:space="preserve"> 14 981.5 </w:t>
      </w:r>
      <w:r w:rsidRPr="007341A6">
        <w:rPr>
          <w:rFonts w:ascii="PT Astra Serif" w:hAnsi="PT Astra Serif"/>
          <w:b/>
          <w:sz w:val="28"/>
          <w:szCs w:val="28"/>
        </w:rPr>
        <w:t>тыс. рублей</w:t>
      </w:r>
      <w:r w:rsidRPr="007341A6">
        <w:rPr>
          <w:rFonts w:ascii="PT Astra Serif" w:hAnsi="PT Astra Serif"/>
          <w:sz w:val="28"/>
          <w:szCs w:val="28"/>
        </w:rPr>
        <w:t xml:space="preserve">. Согласно отчета </w:t>
      </w:r>
      <w:r w:rsidR="00507B2D" w:rsidRPr="007341A6">
        <w:rPr>
          <w:rFonts w:ascii="PT Astra Serif" w:hAnsi="PT Astra Serif"/>
          <w:sz w:val="28"/>
          <w:szCs w:val="28"/>
        </w:rPr>
        <w:t>Терновского</w:t>
      </w:r>
      <w:r w:rsidRPr="007341A6">
        <w:rPr>
          <w:rFonts w:ascii="PT Astra Serif" w:hAnsi="PT Astra Serif"/>
          <w:sz w:val="28"/>
          <w:szCs w:val="28"/>
        </w:rPr>
        <w:t xml:space="preserve"> МО</w:t>
      </w:r>
      <w:r w:rsidR="008E7C70" w:rsidRPr="007341A6">
        <w:rPr>
          <w:rFonts w:ascii="PT Astra Serif" w:hAnsi="PT Astra Serif"/>
          <w:sz w:val="28"/>
          <w:szCs w:val="28"/>
        </w:rPr>
        <w:t>,</w:t>
      </w:r>
      <w:r w:rsidRPr="007341A6">
        <w:rPr>
          <w:rFonts w:ascii="PT Astra Serif" w:hAnsi="PT Astra Serif"/>
          <w:sz w:val="28"/>
          <w:szCs w:val="28"/>
        </w:rPr>
        <w:t xml:space="preserve"> бюджет исполнен по доходам в сумме </w:t>
      </w:r>
      <w:r w:rsidR="004B55C8" w:rsidRPr="007341A6">
        <w:rPr>
          <w:rFonts w:ascii="PT Astra Serif" w:hAnsi="PT Astra Serif"/>
          <w:b/>
          <w:sz w:val="28"/>
          <w:szCs w:val="28"/>
        </w:rPr>
        <w:t xml:space="preserve"> 15 107,2</w:t>
      </w:r>
      <w:r w:rsidR="005240A8" w:rsidRPr="007341A6">
        <w:rPr>
          <w:rFonts w:ascii="PT Astra Serif" w:hAnsi="PT Astra Serif"/>
          <w:b/>
          <w:sz w:val="28"/>
          <w:szCs w:val="28"/>
        </w:rPr>
        <w:t xml:space="preserve"> </w:t>
      </w:r>
      <w:r w:rsidRPr="007341A6">
        <w:rPr>
          <w:rFonts w:ascii="PT Astra Serif" w:hAnsi="PT Astra Serif"/>
          <w:b/>
          <w:sz w:val="28"/>
          <w:szCs w:val="28"/>
        </w:rPr>
        <w:t>тыс. рублей.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hAnsi="PT Astra Serif"/>
          <w:sz w:val="36"/>
          <w:szCs w:val="36"/>
        </w:rPr>
        <w:tab/>
      </w:r>
      <w:r w:rsidRPr="007341A6">
        <w:rPr>
          <w:rFonts w:ascii="PT Astra Serif" w:eastAsia="Times New Roman" w:hAnsi="PT Astra Serif"/>
          <w:sz w:val="28"/>
          <w:szCs w:val="28"/>
        </w:rPr>
        <w:t xml:space="preserve">   </w:t>
      </w:r>
      <w:r w:rsidRPr="007341A6">
        <w:rPr>
          <w:rFonts w:ascii="PT Astra Serif" w:eastAsia="Times New Roman" w:hAnsi="PT Astra Serif"/>
          <w:b/>
          <w:sz w:val="36"/>
          <w:szCs w:val="36"/>
        </w:rPr>
        <w:t>Плановые показатели по доходам бюджета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за </w:t>
      </w:r>
      <w:r w:rsidR="002F28B3" w:rsidRPr="007341A6">
        <w:rPr>
          <w:rFonts w:ascii="PT Astra Serif" w:eastAsia="Times New Roman" w:hAnsi="PT Astra Serif"/>
          <w:b/>
          <w:sz w:val="36"/>
          <w:szCs w:val="36"/>
        </w:rPr>
        <w:t>2023</w:t>
      </w: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 год 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(тыс.рублей)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160"/>
        <w:gridCol w:w="1980"/>
        <w:gridCol w:w="2520"/>
      </w:tblGrid>
      <w:tr w:rsidR="00D60C65" w:rsidRPr="007341A6" w:rsidTr="00F27CD5">
        <w:tc>
          <w:tcPr>
            <w:tcW w:w="3060" w:type="dxa"/>
          </w:tcPr>
          <w:p w:rsidR="00D60C65" w:rsidRPr="007341A6" w:rsidRDefault="00D60C65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Вид дохода</w:t>
            </w:r>
          </w:p>
        </w:tc>
        <w:tc>
          <w:tcPr>
            <w:tcW w:w="2160" w:type="dxa"/>
          </w:tcPr>
          <w:p w:rsidR="00D60C65" w:rsidRPr="007341A6" w:rsidRDefault="00D60C65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Уточненный бюджет</w:t>
            </w:r>
          </w:p>
        </w:tc>
        <w:tc>
          <w:tcPr>
            <w:tcW w:w="1980" w:type="dxa"/>
          </w:tcPr>
          <w:p w:rsidR="00D60C65" w:rsidRPr="007341A6" w:rsidRDefault="00D60C65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Фактическое исполнение</w:t>
            </w:r>
          </w:p>
        </w:tc>
        <w:tc>
          <w:tcPr>
            <w:tcW w:w="2520" w:type="dxa"/>
          </w:tcPr>
          <w:p w:rsidR="00D60C65" w:rsidRPr="007341A6" w:rsidRDefault="00D60C65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% к уточненному бюджету</w:t>
            </w:r>
          </w:p>
        </w:tc>
      </w:tr>
      <w:tr w:rsidR="00D60C65" w:rsidRPr="007341A6" w:rsidTr="00F27CD5">
        <w:tc>
          <w:tcPr>
            <w:tcW w:w="3060" w:type="dxa"/>
          </w:tcPr>
          <w:p w:rsidR="00D60C65" w:rsidRPr="007341A6" w:rsidRDefault="00D60C65" w:rsidP="00F27CD5">
            <w:pPr>
              <w:tabs>
                <w:tab w:val="left" w:pos="3990"/>
              </w:tabs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Налоговые и неналоговые доходы</w:t>
            </w:r>
          </w:p>
        </w:tc>
        <w:tc>
          <w:tcPr>
            <w:tcW w:w="2160" w:type="dxa"/>
          </w:tcPr>
          <w:p w:rsidR="00D60C65" w:rsidRPr="007341A6" w:rsidRDefault="004B55C8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8 128,4</w:t>
            </w:r>
          </w:p>
        </w:tc>
        <w:tc>
          <w:tcPr>
            <w:tcW w:w="1980" w:type="dxa"/>
          </w:tcPr>
          <w:p w:rsidR="00D60C65" w:rsidRPr="007341A6" w:rsidRDefault="004B55C8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8 295,3</w:t>
            </w:r>
          </w:p>
        </w:tc>
        <w:tc>
          <w:tcPr>
            <w:tcW w:w="2520" w:type="dxa"/>
          </w:tcPr>
          <w:p w:rsidR="00D60C65" w:rsidRPr="007341A6" w:rsidRDefault="004B55C8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102,1</w:t>
            </w:r>
          </w:p>
        </w:tc>
      </w:tr>
      <w:tr w:rsidR="00D60C65" w:rsidRPr="007341A6" w:rsidTr="00F27CD5">
        <w:tc>
          <w:tcPr>
            <w:tcW w:w="3060" w:type="dxa"/>
          </w:tcPr>
          <w:p w:rsidR="00D60C65" w:rsidRPr="007341A6" w:rsidRDefault="00D60C65" w:rsidP="00F27CD5">
            <w:pPr>
              <w:tabs>
                <w:tab w:val="left" w:pos="3990"/>
              </w:tabs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Безвозмездные поступления</w:t>
            </w:r>
          </w:p>
        </w:tc>
        <w:tc>
          <w:tcPr>
            <w:tcW w:w="2160" w:type="dxa"/>
          </w:tcPr>
          <w:p w:rsidR="00D60C65" w:rsidRPr="007341A6" w:rsidRDefault="004B55C8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6 853.1</w:t>
            </w:r>
          </w:p>
        </w:tc>
        <w:tc>
          <w:tcPr>
            <w:tcW w:w="1980" w:type="dxa"/>
          </w:tcPr>
          <w:p w:rsidR="00D60C65" w:rsidRPr="007341A6" w:rsidRDefault="004B55C8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6 811,9</w:t>
            </w:r>
          </w:p>
        </w:tc>
        <w:tc>
          <w:tcPr>
            <w:tcW w:w="2520" w:type="dxa"/>
          </w:tcPr>
          <w:p w:rsidR="00D60C65" w:rsidRPr="007341A6" w:rsidRDefault="004B55C8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99,1</w:t>
            </w:r>
          </w:p>
        </w:tc>
      </w:tr>
      <w:tr w:rsidR="00D60C65" w:rsidRPr="007341A6" w:rsidTr="00F27CD5">
        <w:tc>
          <w:tcPr>
            <w:tcW w:w="3060" w:type="dxa"/>
          </w:tcPr>
          <w:p w:rsidR="00D60C65" w:rsidRPr="007341A6" w:rsidRDefault="00D60C65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ИТОГО:</w:t>
            </w:r>
          </w:p>
        </w:tc>
        <w:tc>
          <w:tcPr>
            <w:tcW w:w="2160" w:type="dxa"/>
          </w:tcPr>
          <w:p w:rsidR="00D60C65" w:rsidRPr="007341A6" w:rsidRDefault="004B55C8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14 981,5</w:t>
            </w:r>
          </w:p>
        </w:tc>
        <w:tc>
          <w:tcPr>
            <w:tcW w:w="1980" w:type="dxa"/>
          </w:tcPr>
          <w:p w:rsidR="00D60C65" w:rsidRPr="007341A6" w:rsidRDefault="004B55C8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15 107,2</w:t>
            </w:r>
          </w:p>
        </w:tc>
        <w:tc>
          <w:tcPr>
            <w:tcW w:w="2520" w:type="dxa"/>
          </w:tcPr>
          <w:p w:rsidR="00D60C65" w:rsidRPr="007341A6" w:rsidRDefault="004B55C8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100,8</w:t>
            </w:r>
          </w:p>
        </w:tc>
      </w:tr>
    </w:tbl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</w:rPr>
      </w:pP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План по доходам бюджета утвержден в сумме </w:t>
      </w:r>
      <w:r w:rsidR="004B55C8" w:rsidRPr="007341A6">
        <w:rPr>
          <w:rFonts w:ascii="PT Astra Serif" w:eastAsia="Times New Roman" w:hAnsi="PT Astra Serif"/>
          <w:b/>
          <w:sz w:val="28"/>
          <w:szCs w:val="28"/>
        </w:rPr>
        <w:t>14 981,5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рублей,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lastRenderedPageBreak/>
        <w:t xml:space="preserve">согласно представленному отчету,  бюджет за </w:t>
      </w:r>
      <w:r w:rsidR="002F28B3" w:rsidRPr="007341A6">
        <w:rPr>
          <w:rFonts w:ascii="PT Astra Serif" w:eastAsia="Times New Roman" w:hAnsi="PT Astra Serif"/>
          <w:sz w:val="28"/>
          <w:szCs w:val="28"/>
        </w:rPr>
        <w:t>2023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 исполнен по доходам в сумме </w:t>
      </w:r>
      <w:r w:rsidR="004B55C8" w:rsidRPr="007341A6">
        <w:rPr>
          <w:rFonts w:ascii="PT Astra Serif" w:eastAsia="Times New Roman" w:hAnsi="PT Astra Serif"/>
          <w:b/>
          <w:sz w:val="28"/>
          <w:szCs w:val="28"/>
        </w:rPr>
        <w:t xml:space="preserve"> 15 107,2 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="004B55C8" w:rsidRPr="007341A6">
        <w:rPr>
          <w:rFonts w:ascii="PT Astra Serif" w:eastAsia="Times New Roman" w:hAnsi="PT Astra Serif"/>
          <w:b/>
          <w:sz w:val="28"/>
          <w:szCs w:val="28"/>
        </w:rPr>
        <w:t>на 100,8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 к уточненному бюджету. По сравнени</w:t>
      </w:r>
      <w:r w:rsidR="004B55C8" w:rsidRPr="007341A6">
        <w:rPr>
          <w:rFonts w:ascii="PT Astra Serif" w:eastAsia="Times New Roman" w:hAnsi="PT Astra Serif"/>
          <w:sz w:val="28"/>
          <w:szCs w:val="28"/>
        </w:rPr>
        <w:t>ю с исполненным бюджетом за 2022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 в сумме </w:t>
      </w:r>
      <w:r w:rsidR="004B55C8" w:rsidRPr="007341A6">
        <w:rPr>
          <w:rFonts w:ascii="PT Astra Serif" w:eastAsia="Times New Roman" w:hAnsi="PT Astra Serif"/>
          <w:b/>
          <w:sz w:val="28"/>
          <w:szCs w:val="28"/>
        </w:rPr>
        <w:t xml:space="preserve"> 17 123,6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="004B55C8" w:rsidRPr="007341A6">
        <w:rPr>
          <w:rFonts w:ascii="PT Astra Serif" w:eastAsia="Times New Roman" w:hAnsi="PT Astra Serif"/>
          <w:sz w:val="28"/>
          <w:szCs w:val="28"/>
        </w:rPr>
        <w:t>, уменьшение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составило на </w:t>
      </w:r>
      <w:r w:rsidR="004B55C8" w:rsidRPr="007341A6">
        <w:rPr>
          <w:rFonts w:ascii="PT Astra Serif" w:eastAsia="Times New Roman" w:hAnsi="PT Astra Serif"/>
          <w:b/>
          <w:sz w:val="28"/>
          <w:szCs w:val="28"/>
        </w:rPr>
        <w:t xml:space="preserve"> 2 016,4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на </w:t>
      </w:r>
      <w:r w:rsidR="004B55C8" w:rsidRPr="007341A6">
        <w:rPr>
          <w:rFonts w:ascii="PT Astra Serif" w:eastAsia="Times New Roman" w:hAnsi="PT Astra Serif"/>
          <w:b/>
          <w:sz w:val="28"/>
          <w:szCs w:val="28"/>
        </w:rPr>
        <w:t>11,8</w:t>
      </w:r>
      <w:r w:rsidRPr="007341A6">
        <w:rPr>
          <w:rFonts w:ascii="PT Astra Serif" w:eastAsia="Times New Roman" w:hAnsi="PT Astra Serif"/>
          <w:b/>
          <w:sz w:val="28"/>
          <w:szCs w:val="28"/>
        </w:rPr>
        <w:t>%.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 </w:t>
      </w:r>
    </w:p>
    <w:p w:rsidR="00D60C65" w:rsidRPr="007341A6" w:rsidRDefault="00D60C65" w:rsidP="00D60C65">
      <w:pPr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   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Фактическое исполнение доходов относительно 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плановых показателей в разрезе отдельных 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видов доходов 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16"/>
          <w:szCs w:val="16"/>
        </w:rPr>
      </w:pPr>
      <w:r w:rsidRPr="007341A6">
        <w:rPr>
          <w:rFonts w:ascii="PT Astra Serif" w:eastAsia="Times New Roman" w:hAnsi="PT Astra Serif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00"/>
        <w:gridCol w:w="1620"/>
        <w:gridCol w:w="1620"/>
      </w:tblGrid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180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Уточненный бюджет</w:t>
            </w:r>
          </w:p>
        </w:tc>
        <w:tc>
          <w:tcPr>
            <w:tcW w:w="162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Кассовое исполнение</w:t>
            </w:r>
          </w:p>
        </w:tc>
        <w:tc>
          <w:tcPr>
            <w:tcW w:w="162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Уточненный бюджет (%)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Налоговые доходы, всего</w:t>
            </w:r>
          </w:p>
        </w:tc>
        <w:tc>
          <w:tcPr>
            <w:tcW w:w="180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8122,4</w:t>
            </w:r>
          </w:p>
        </w:tc>
        <w:tc>
          <w:tcPr>
            <w:tcW w:w="162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8156,1</w:t>
            </w:r>
          </w:p>
        </w:tc>
        <w:tc>
          <w:tcPr>
            <w:tcW w:w="162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100,4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в том числе</w:t>
            </w:r>
          </w:p>
        </w:tc>
        <w:tc>
          <w:tcPr>
            <w:tcW w:w="180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62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62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C84505" w:rsidRPr="007341A6" w:rsidTr="00F27CD5">
        <w:tc>
          <w:tcPr>
            <w:tcW w:w="3888" w:type="dxa"/>
          </w:tcPr>
          <w:p w:rsidR="00C84505" w:rsidRPr="007341A6" w:rsidRDefault="00C8450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Акцизы</w:t>
            </w:r>
          </w:p>
        </w:tc>
        <w:tc>
          <w:tcPr>
            <w:tcW w:w="1800" w:type="dxa"/>
          </w:tcPr>
          <w:p w:rsidR="00C8450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2 168,2</w:t>
            </w:r>
          </w:p>
        </w:tc>
        <w:tc>
          <w:tcPr>
            <w:tcW w:w="1620" w:type="dxa"/>
          </w:tcPr>
          <w:p w:rsidR="00C8450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2 410,0</w:t>
            </w:r>
          </w:p>
        </w:tc>
        <w:tc>
          <w:tcPr>
            <w:tcW w:w="1620" w:type="dxa"/>
          </w:tcPr>
          <w:p w:rsidR="00C8450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111,2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Налог на доходы физ.лиц</w:t>
            </w:r>
          </w:p>
        </w:tc>
        <w:tc>
          <w:tcPr>
            <w:tcW w:w="180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544,9</w:t>
            </w:r>
          </w:p>
        </w:tc>
        <w:tc>
          <w:tcPr>
            <w:tcW w:w="162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429,5</w:t>
            </w:r>
          </w:p>
        </w:tc>
        <w:tc>
          <w:tcPr>
            <w:tcW w:w="162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78,8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Единый сельхоз.налог</w:t>
            </w:r>
          </w:p>
        </w:tc>
        <w:tc>
          <w:tcPr>
            <w:tcW w:w="180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2 081,3</w:t>
            </w:r>
          </w:p>
        </w:tc>
        <w:tc>
          <w:tcPr>
            <w:tcW w:w="162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1 318,5</w:t>
            </w:r>
          </w:p>
        </w:tc>
        <w:tc>
          <w:tcPr>
            <w:tcW w:w="162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63,3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Налог на имущество физ.лиц</w:t>
            </w:r>
          </w:p>
        </w:tc>
        <w:tc>
          <w:tcPr>
            <w:tcW w:w="180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211,0</w:t>
            </w:r>
          </w:p>
        </w:tc>
        <w:tc>
          <w:tcPr>
            <w:tcW w:w="162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201,8</w:t>
            </w:r>
          </w:p>
        </w:tc>
        <w:tc>
          <w:tcPr>
            <w:tcW w:w="162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96,6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Земельный налог</w:t>
            </w:r>
          </w:p>
        </w:tc>
        <w:tc>
          <w:tcPr>
            <w:tcW w:w="180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3 112,0</w:t>
            </w:r>
          </w:p>
        </w:tc>
        <w:tc>
          <w:tcPr>
            <w:tcW w:w="162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3 791,3</w:t>
            </w:r>
          </w:p>
        </w:tc>
        <w:tc>
          <w:tcPr>
            <w:tcW w:w="162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121,8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</w:rPr>
              <w:t>Госпошлина</w:t>
            </w:r>
          </w:p>
        </w:tc>
        <w:tc>
          <w:tcPr>
            <w:tcW w:w="180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5,0</w:t>
            </w:r>
          </w:p>
        </w:tc>
        <w:tc>
          <w:tcPr>
            <w:tcW w:w="162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3,0</w:t>
            </w:r>
          </w:p>
        </w:tc>
        <w:tc>
          <w:tcPr>
            <w:tcW w:w="162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60,0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Неналоговые доходы, всего</w:t>
            </w:r>
          </w:p>
        </w:tc>
        <w:tc>
          <w:tcPr>
            <w:tcW w:w="1800" w:type="dxa"/>
          </w:tcPr>
          <w:p w:rsidR="00D60C65" w:rsidRPr="007341A6" w:rsidRDefault="00C84505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6,0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139,2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2 320,0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в том числе</w:t>
            </w:r>
          </w:p>
        </w:tc>
        <w:tc>
          <w:tcPr>
            <w:tcW w:w="1800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</w:p>
        </w:tc>
        <w:tc>
          <w:tcPr>
            <w:tcW w:w="1620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</w:p>
        </w:tc>
        <w:tc>
          <w:tcPr>
            <w:tcW w:w="162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6,0</w:t>
            </w:r>
          </w:p>
        </w:tc>
        <w:tc>
          <w:tcPr>
            <w:tcW w:w="162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6,0</w:t>
            </w:r>
          </w:p>
        </w:tc>
        <w:tc>
          <w:tcPr>
            <w:tcW w:w="162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100,0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C8450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Доходы от продажи земельных участков,находящихся в государственной и муниципальной собственности</w:t>
            </w:r>
          </w:p>
        </w:tc>
        <w:tc>
          <w:tcPr>
            <w:tcW w:w="1800" w:type="dxa"/>
          </w:tcPr>
          <w:p w:rsidR="00D60C65" w:rsidRPr="007341A6" w:rsidRDefault="00C84505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133,2</w:t>
            </w:r>
          </w:p>
        </w:tc>
        <w:tc>
          <w:tcPr>
            <w:tcW w:w="1620" w:type="dxa"/>
          </w:tcPr>
          <w:p w:rsidR="00D60C65" w:rsidRPr="007341A6" w:rsidRDefault="00C84505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0,0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Итого доходов</w:t>
            </w:r>
          </w:p>
        </w:tc>
        <w:tc>
          <w:tcPr>
            <w:tcW w:w="180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8 128,4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8 295,3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102,1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Безвозмездные поступления, в т.ч.</w:t>
            </w:r>
          </w:p>
        </w:tc>
        <w:tc>
          <w:tcPr>
            <w:tcW w:w="180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</w:p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6 853,1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6 811,9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99,4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113,7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113.7</w:t>
            </w:r>
          </w:p>
        </w:tc>
        <w:tc>
          <w:tcPr>
            <w:tcW w:w="1620" w:type="dxa"/>
          </w:tcPr>
          <w:p w:rsidR="00D60C65" w:rsidRPr="007341A6" w:rsidRDefault="00EA5615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100,0</w:t>
            </w:r>
          </w:p>
        </w:tc>
      </w:tr>
      <w:tr w:rsidR="006B5F1E" w:rsidRPr="007341A6" w:rsidTr="00F27CD5">
        <w:tc>
          <w:tcPr>
            <w:tcW w:w="3888" w:type="dxa"/>
          </w:tcPr>
          <w:p w:rsidR="006B5F1E" w:rsidRPr="007341A6" w:rsidRDefault="006B5F1E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Субсидии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6B5F1E" w:rsidRPr="007341A6" w:rsidRDefault="006B5F1E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6</w:t>
            </w:r>
            <w:r w:rsidR="00B476F3" w:rsidRPr="007341A6">
              <w:rPr>
                <w:rFonts w:ascii="PT Astra Serif" w:eastAsia="Times New Roman" w:hAnsi="PT Astra Serif"/>
              </w:rPr>
              <w:t> 183,0</w:t>
            </w:r>
          </w:p>
        </w:tc>
        <w:tc>
          <w:tcPr>
            <w:tcW w:w="1620" w:type="dxa"/>
          </w:tcPr>
          <w:p w:rsidR="006B5F1E" w:rsidRPr="007341A6" w:rsidRDefault="006B5F1E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6</w:t>
            </w:r>
            <w:r w:rsidR="00B476F3" w:rsidRPr="007341A6">
              <w:rPr>
                <w:rFonts w:ascii="PT Astra Serif" w:eastAsia="Times New Roman" w:hAnsi="PT Astra Serif"/>
              </w:rPr>
              <w:t> 183,0</w:t>
            </w:r>
          </w:p>
        </w:tc>
        <w:tc>
          <w:tcPr>
            <w:tcW w:w="1620" w:type="dxa"/>
          </w:tcPr>
          <w:p w:rsidR="006B5F1E" w:rsidRPr="007341A6" w:rsidRDefault="00B476F3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100,</w:t>
            </w:r>
            <w:r w:rsidR="006B5F1E" w:rsidRPr="007341A6">
              <w:rPr>
                <w:rFonts w:ascii="PT Astra Serif" w:eastAsia="Times New Roman" w:hAnsi="PT Astra Serif"/>
              </w:rPr>
              <w:t>0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  <w:p w:rsidR="00D60C65" w:rsidRPr="007341A6" w:rsidRDefault="006B5F1E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</w:t>
            </w:r>
            <w:r w:rsidR="00B476F3" w:rsidRPr="007341A6">
              <w:rPr>
                <w:rFonts w:ascii="PT Astra Serif" w:eastAsia="Times New Roman" w:hAnsi="PT Astra Serif"/>
              </w:rPr>
              <w:t>15,2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115,2</w:t>
            </w:r>
          </w:p>
        </w:tc>
        <w:tc>
          <w:tcPr>
            <w:tcW w:w="1620" w:type="dxa"/>
          </w:tcPr>
          <w:p w:rsidR="00D60C65" w:rsidRPr="007341A6" w:rsidRDefault="00EA5615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100,0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441,2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400,0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90,7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Всего доходов</w:t>
            </w:r>
          </w:p>
        </w:tc>
        <w:tc>
          <w:tcPr>
            <w:tcW w:w="180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14 981,5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15 107,2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100,8</w:t>
            </w:r>
          </w:p>
        </w:tc>
      </w:tr>
    </w:tbl>
    <w:p w:rsidR="00D60C65" w:rsidRPr="007341A6" w:rsidRDefault="00D60C65" w:rsidP="00D60C65">
      <w:pPr>
        <w:rPr>
          <w:rFonts w:ascii="PT Astra Serif" w:eastAsia="Times New Roman" w:hAnsi="PT Astra Serif"/>
          <w:sz w:val="28"/>
          <w:szCs w:val="28"/>
        </w:rPr>
      </w:pP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b/>
          <w:sz w:val="28"/>
          <w:szCs w:val="28"/>
        </w:rPr>
        <w:t>Налоговых доходов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в бюджет в </w:t>
      </w:r>
      <w:r w:rsidR="002F28B3" w:rsidRPr="007341A6">
        <w:rPr>
          <w:rFonts w:ascii="PT Astra Serif" w:eastAsia="Times New Roman" w:hAnsi="PT Astra Serif"/>
          <w:sz w:val="28"/>
          <w:szCs w:val="28"/>
        </w:rPr>
        <w:t>2023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году поступило 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8 156,1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, что составило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100,4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уточненному бюджету.      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Налоговые доходы бюджета обеспечены за счет следующих налогов и сборов:</w:t>
      </w:r>
    </w:p>
    <w:p w:rsidR="006B5F1E" w:rsidRPr="007341A6" w:rsidRDefault="006B5F1E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b/>
          <w:sz w:val="28"/>
          <w:szCs w:val="28"/>
        </w:rPr>
        <w:t>- Акцизы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29,5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исполнены в сумме </w:t>
      </w:r>
      <w:r w:rsidRPr="007341A6">
        <w:rPr>
          <w:rFonts w:ascii="PT Astra Serif" w:eastAsia="Times New Roman" w:hAnsi="PT Astra Serif"/>
          <w:b/>
          <w:sz w:val="28"/>
          <w:szCs w:val="28"/>
        </w:rPr>
        <w:t>2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 410,0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тыс.рублей или </w:t>
      </w:r>
      <w:r w:rsidRPr="007341A6">
        <w:rPr>
          <w:rFonts w:ascii="PT Astra Serif" w:eastAsia="Times New Roman" w:hAnsi="PT Astra Serif"/>
          <w:b/>
          <w:sz w:val="28"/>
          <w:szCs w:val="28"/>
        </w:rPr>
        <w:t>1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11,2</w:t>
      </w:r>
      <w:r w:rsidRPr="007341A6">
        <w:rPr>
          <w:rFonts w:ascii="PT Astra Serif" w:eastAsia="Times New Roman" w:hAnsi="PT Astra Serif"/>
          <w:sz w:val="28"/>
          <w:szCs w:val="28"/>
        </w:rPr>
        <w:t>% к уточненным показателям бюджета.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lastRenderedPageBreak/>
        <w:t xml:space="preserve">-  </w:t>
      </w:r>
      <w:r w:rsidRPr="007341A6">
        <w:rPr>
          <w:rFonts w:ascii="PT Astra Serif" w:eastAsia="Times New Roman" w:hAnsi="PT Astra Serif"/>
          <w:b/>
          <w:i/>
          <w:sz w:val="28"/>
          <w:szCs w:val="28"/>
        </w:rPr>
        <w:t>Налог на доходы физических лиц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составил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5,3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429,5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78,8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b/>
          <w:i/>
          <w:sz w:val="28"/>
          <w:szCs w:val="28"/>
        </w:rPr>
        <w:t>-  Единый сельхоз.налог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составил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16,2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 xml:space="preserve"> 1 318,5т</w:t>
      </w:r>
      <w:r w:rsidRPr="007341A6">
        <w:rPr>
          <w:rFonts w:ascii="PT Astra Serif" w:eastAsia="Times New Roman" w:hAnsi="PT Astra Serif"/>
          <w:b/>
          <w:sz w:val="28"/>
          <w:szCs w:val="28"/>
        </w:rPr>
        <w:t>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на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63,3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-  </w:t>
      </w:r>
      <w:r w:rsidRPr="007341A6">
        <w:rPr>
          <w:rFonts w:ascii="PT Astra Serif" w:eastAsia="Times New Roman" w:hAnsi="PT Astra Serif"/>
          <w:b/>
          <w:i/>
          <w:sz w:val="28"/>
          <w:szCs w:val="28"/>
        </w:rPr>
        <w:t>Налог на имущество физических лиц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составил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2,5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203,8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на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96,6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-  </w:t>
      </w:r>
      <w:r w:rsidRPr="007341A6">
        <w:rPr>
          <w:rFonts w:ascii="PT Astra Serif" w:eastAsia="Times New Roman" w:hAnsi="PT Astra Serif"/>
          <w:b/>
          <w:i/>
          <w:sz w:val="28"/>
          <w:szCs w:val="28"/>
        </w:rPr>
        <w:t>Земельный налог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составил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46,5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3 791,3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на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121,8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-  </w:t>
      </w:r>
      <w:r w:rsidRPr="007341A6">
        <w:rPr>
          <w:rFonts w:ascii="PT Astra Serif" w:eastAsia="Times New Roman" w:hAnsi="PT Astra Serif"/>
          <w:b/>
          <w:i/>
          <w:sz w:val="28"/>
          <w:szCs w:val="28"/>
        </w:rPr>
        <w:t>Госпошлина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  исполнена в сумме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3,0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60</w:t>
      </w:r>
      <w:r w:rsidRPr="007341A6">
        <w:rPr>
          <w:rFonts w:ascii="PT Astra Serif" w:eastAsia="Times New Roman" w:hAnsi="PT Astra Serif"/>
          <w:b/>
          <w:sz w:val="28"/>
          <w:szCs w:val="28"/>
        </w:rPr>
        <w:t>,0%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уточненному бюджету.</w:t>
      </w:r>
    </w:p>
    <w:p w:rsidR="00D60C65" w:rsidRPr="007341A6" w:rsidRDefault="00D60C65" w:rsidP="00D60C65">
      <w:pPr>
        <w:rPr>
          <w:rFonts w:ascii="PT Astra Serif" w:eastAsia="Times New Roman" w:hAnsi="PT Astra Serif"/>
          <w:sz w:val="28"/>
          <w:szCs w:val="28"/>
        </w:rPr>
      </w:pP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Сумма поступлений по </w:t>
      </w:r>
      <w:r w:rsidRPr="007341A6">
        <w:rPr>
          <w:rFonts w:ascii="PT Astra Serif" w:eastAsia="Times New Roman" w:hAnsi="PT Astra Serif"/>
          <w:b/>
          <w:sz w:val="28"/>
          <w:szCs w:val="28"/>
        </w:rPr>
        <w:t>неналоговым доходам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139,2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, удельный вес которых составляет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1,</w:t>
      </w:r>
      <w:r w:rsidR="006B5F1E" w:rsidRPr="007341A6">
        <w:rPr>
          <w:rFonts w:ascii="PT Astra Serif" w:eastAsia="Times New Roman" w:hAnsi="PT Astra Serif"/>
          <w:b/>
          <w:sz w:val="28"/>
          <w:szCs w:val="28"/>
        </w:rPr>
        <w:t>7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общей суммы собственных доходов.  Исполнение от уточненного плана составило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2320</w:t>
      </w:r>
      <w:r w:rsidR="006B5F1E" w:rsidRPr="007341A6">
        <w:rPr>
          <w:rFonts w:ascii="PT Astra Serif" w:eastAsia="Times New Roman" w:hAnsi="PT Astra Serif"/>
          <w:b/>
          <w:sz w:val="28"/>
          <w:szCs w:val="28"/>
        </w:rPr>
        <w:t>,0</w:t>
      </w:r>
      <w:r w:rsidRPr="007341A6">
        <w:rPr>
          <w:rFonts w:ascii="PT Astra Serif" w:eastAsia="Times New Roman" w:hAnsi="PT Astra Serif"/>
          <w:b/>
          <w:sz w:val="28"/>
          <w:szCs w:val="28"/>
        </w:rPr>
        <w:t>%.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Неналоговые доходы бюджета обеспечены за счет: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-</w:t>
      </w:r>
      <w:r w:rsidRPr="007341A6">
        <w:rPr>
          <w:rFonts w:ascii="PT Astra Serif" w:eastAsia="Times New Roman" w:hAnsi="PT Astra Serif"/>
        </w:rPr>
        <w:t xml:space="preserve"> </w:t>
      </w:r>
      <w:r w:rsidRPr="007341A6">
        <w:rPr>
          <w:rFonts w:ascii="PT Astra Serif" w:eastAsia="Times New Roman" w:hAnsi="PT Astra Serif"/>
          <w:b/>
          <w:i/>
          <w:sz w:val="28"/>
          <w:szCs w:val="28"/>
        </w:rPr>
        <w:t xml:space="preserve">Доходы, от использования имущества находящегося в государственной и муниципальной  собственности  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составили </w:t>
      </w:r>
      <w:r w:rsidRPr="007341A6">
        <w:rPr>
          <w:rFonts w:ascii="PT Astra Serif" w:eastAsia="Times New Roman" w:hAnsi="PT Astra Serif"/>
          <w:b/>
          <w:sz w:val="28"/>
          <w:szCs w:val="28"/>
        </w:rPr>
        <w:t>6,0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4</w:t>
      </w:r>
      <w:r w:rsidR="00EA5615" w:rsidRPr="007341A6">
        <w:rPr>
          <w:rFonts w:ascii="PT Astra Serif" w:eastAsia="Times New Roman" w:hAnsi="PT Astra Serif"/>
          <w:b/>
          <w:sz w:val="28"/>
          <w:szCs w:val="28"/>
        </w:rPr>
        <w:t>,3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неналоговых доходов и на </w:t>
      </w:r>
      <w:r w:rsidRPr="007341A6">
        <w:rPr>
          <w:rFonts w:ascii="PT Astra Serif" w:eastAsia="Times New Roman" w:hAnsi="PT Astra Serif"/>
          <w:b/>
          <w:sz w:val="28"/>
          <w:szCs w:val="28"/>
        </w:rPr>
        <w:t>100,0%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уточненному бюджету.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</w:t>
      </w:r>
    </w:p>
    <w:p w:rsidR="00CA2ABD" w:rsidRPr="007341A6" w:rsidRDefault="00CA2ABD" w:rsidP="00D60C65">
      <w:pPr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b/>
          <w:i/>
          <w:sz w:val="28"/>
          <w:szCs w:val="28"/>
        </w:rPr>
        <w:t xml:space="preserve">- Доходы от продажи земельных участков, находящихся в государственной и муниципальной собственности 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составили </w:t>
      </w:r>
      <w:r w:rsidR="002F02F9" w:rsidRPr="007341A6">
        <w:rPr>
          <w:rFonts w:ascii="PT Astra Serif" w:eastAsia="Times New Roman" w:hAnsi="PT Astra Serif"/>
          <w:b/>
          <w:sz w:val="28"/>
          <w:szCs w:val="28"/>
        </w:rPr>
        <w:t>133,2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 </w:t>
      </w:r>
      <w:r w:rsidR="002F02F9" w:rsidRPr="007341A6">
        <w:rPr>
          <w:rFonts w:ascii="PT Astra Serif" w:eastAsia="Times New Roman" w:hAnsi="PT Astra Serif"/>
          <w:b/>
          <w:sz w:val="28"/>
          <w:szCs w:val="28"/>
        </w:rPr>
        <w:t>95</w:t>
      </w:r>
      <w:r w:rsidRPr="007341A6">
        <w:rPr>
          <w:rFonts w:ascii="PT Astra Serif" w:eastAsia="Times New Roman" w:hAnsi="PT Astra Serif"/>
          <w:b/>
          <w:sz w:val="28"/>
          <w:szCs w:val="28"/>
        </w:rPr>
        <w:t>,7%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неналоговых доходов.</w:t>
      </w:r>
    </w:p>
    <w:p w:rsidR="00D60C65" w:rsidRPr="007341A6" w:rsidRDefault="00D60C65" w:rsidP="00D60C65">
      <w:pPr>
        <w:rPr>
          <w:rFonts w:ascii="PT Astra Serif" w:eastAsia="Times New Roman" w:hAnsi="PT Astra Serif"/>
          <w:b/>
          <w:sz w:val="28"/>
          <w:szCs w:val="28"/>
        </w:rPr>
      </w:pP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b/>
          <w:sz w:val="28"/>
          <w:szCs w:val="28"/>
        </w:rPr>
        <w:t>Безвозмездные поступления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других бюджетов получены в сумме </w:t>
      </w:r>
    </w:p>
    <w:p w:rsidR="00D60C65" w:rsidRPr="007341A6" w:rsidRDefault="002F02F9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b/>
          <w:sz w:val="28"/>
          <w:szCs w:val="28"/>
        </w:rPr>
        <w:t>6 811,9</w:t>
      </w:r>
      <w:r w:rsidR="00D60C65"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="00D60C65"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7341A6">
        <w:rPr>
          <w:rFonts w:ascii="PT Astra Serif" w:eastAsia="Times New Roman" w:hAnsi="PT Astra Serif"/>
          <w:b/>
          <w:sz w:val="28"/>
          <w:szCs w:val="28"/>
        </w:rPr>
        <w:t>45,1</w:t>
      </w:r>
      <w:r w:rsidR="00D60C65" w:rsidRPr="007341A6">
        <w:rPr>
          <w:rFonts w:ascii="PT Astra Serif" w:eastAsia="Times New Roman" w:hAnsi="PT Astra Serif"/>
          <w:b/>
          <w:sz w:val="28"/>
          <w:szCs w:val="28"/>
        </w:rPr>
        <w:t xml:space="preserve">% </w:t>
      </w:r>
      <w:r w:rsidR="00D60C65" w:rsidRPr="007341A6">
        <w:rPr>
          <w:rFonts w:ascii="PT Astra Serif" w:eastAsia="Times New Roman" w:hAnsi="PT Astra Serif"/>
          <w:sz w:val="28"/>
          <w:szCs w:val="28"/>
        </w:rPr>
        <w:t xml:space="preserve">от доходов бюджета в </w:t>
      </w:r>
      <w:r w:rsidR="002F28B3" w:rsidRPr="007341A6">
        <w:rPr>
          <w:rFonts w:ascii="PT Astra Serif" w:eastAsia="Times New Roman" w:hAnsi="PT Astra Serif"/>
          <w:sz w:val="28"/>
          <w:szCs w:val="28"/>
        </w:rPr>
        <w:t>2023</w:t>
      </w:r>
      <w:r w:rsidR="00D60C65" w:rsidRPr="007341A6">
        <w:rPr>
          <w:rFonts w:ascii="PT Astra Serif" w:eastAsia="Times New Roman" w:hAnsi="PT Astra Serif"/>
          <w:sz w:val="28"/>
          <w:szCs w:val="28"/>
        </w:rPr>
        <w:t>году.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Безвозмездные поступления в бюджет Терновского МО  сложились из следующих видов: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lastRenderedPageBreak/>
        <w:t xml:space="preserve">- </w:t>
      </w:r>
      <w:r w:rsidRPr="007341A6">
        <w:rPr>
          <w:rFonts w:ascii="PT Astra Serif" w:eastAsia="Times New Roman" w:hAnsi="PT Astra Serif"/>
          <w:b/>
          <w:i/>
          <w:sz w:val="28"/>
          <w:szCs w:val="28"/>
        </w:rPr>
        <w:t>Дотации бюджетам субъектов РФ и муниципальных образований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 w:rsidR="002F02F9" w:rsidRPr="007341A6">
        <w:rPr>
          <w:rFonts w:ascii="PT Astra Serif" w:eastAsia="Times New Roman" w:hAnsi="PT Astra Serif"/>
          <w:b/>
          <w:sz w:val="28"/>
          <w:szCs w:val="28"/>
        </w:rPr>
        <w:t>1,7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 w:rsidR="002F02F9" w:rsidRPr="007341A6">
        <w:rPr>
          <w:rFonts w:ascii="PT Astra Serif" w:eastAsia="Times New Roman" w:hAnsi="PT Astra Serif"/>
          <w:b/>
          <w:sz w:val="28"/>
          <w:szCs w:val="28"/>
        </w:rPr>
        <w:t xml:space="preserve">113,7 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. рублей или </w:t>
      </w:r>
      <w:r w:rsidRPr="007341A6">
        <w:rPr>
          <w:rFonts w:ascii="PT Astra Serif" w:eastAsia="Times New Roman" w:hAnsi="PT Astra Serif"/>
          <w:b/>
          <w:sz w:val="28"/>
          <w:szCs w:val="28"/>
        </w:rPr>
        <w:t>100</w:t>
      </w:r>
      <w:r w:rsidRPr="007341A6">
        <w:rPr>
          <w:rFonts w:ascii="PT Astra Serif" w:eastAsia="Times New Roman" w:hAnsi="PT Astra Serif"/>
          <w:sz w:val="28"/>
          <w:szCs w:val="28"/>
        </w:rPr>
        <w:t>% к уточненному бюджету;</w:t>
      </w:r>
    </w:p>
    <w:p w:rsidR="00F27CD5" w:rsidRPr="007341A6" w:rsidRDefault="00F27CD5" w:rsidP="00D60C65">
      <w:pPr>
        <w:spacing w:line="360" w:lineRule="auto"/>
        <w:rPr>
          <w:rFonts w:ascii="PT Astra Serif" w:eastAsia="Times New Roman" w:hAnsi="PT Astra Serif"/>
          <w:b/>
          <w:i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- </w:t>
      </w:r>
      <w:r w:rsidRPr="007341A6">
        <w:rPr>
          <w:rFonts w:ascii="PT Astra Serif" w:eastAsia="Times New Roman" w:hAnsi="PT Astra Serif"/>
          <w:b/>
          <w:i/>
          <w:sz w:val="28"/>
          <w:szCs w:val="28"/>
        </w:rPr>
        <w:t xml:space="preserve">Субсидии бюджетам субъектов РФ и муниципальных образований </w:t>
      </w:r>
    </w:p>
    <w:p w:rsidR="00F27CD5" w:rsidRPr="007341A6" w:rsidRDefault="00F27CD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Составили </w:t>
      </w:r>
      <w:r w:rsidR="002F02F9" w:rsidRPr="007341A6">
        <w:rPr>
          <w:rFonts w:ascii="PT Astra Serif" w:eastAsia="Times New Roman" w:hAnsi="PT Astra Serif"/>
          <w:b/>
          <w:sz w:val="28"/>
          <w:szCs w:val="28"/>
        </w:rPr>
        <w:t>90,8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 w:rsidR="002F02F9" w:rsidRPr="007341A6">
        <w:rPr>
          <w:rFonts w:ascii="PT Astra Serif" w:eastAsia="Times New Roman" w:hAnsi="PT Astra Serif"/>
          <w:b/>
          <w:sz w:val="28"/>
          <w:szCs w:val="28"/>
        </w:rPr>
        <w:t>6 183,0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тыс.рублей или 100% к уточненному бюджету;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- </w:t>
      </w:r>
      <w:r w:rsidRPr="007341A6">
        <w:rPr>
          <w:rFonts w:ascii="PT Astra Serif" w:eastAsia="Times New Roman" w:hAnsi="PT Astra Serif"/>
          <w:b/>
          <w:i/>
          <w:sz w:val="28"/>
          <w:szCs w:val="28"/>
        </w:rPr>
        <w:t>Субвенции бюджетам субъектов РФ и муниципальных образований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 w:rsidR="002F02F9" w:rsidRPr="007341A6">
        <w:rPr>
          <w:rFonts w:ascii="PT Astra Serif" w:eastAsia="Times New Roman" w:hAnsi="PT Astra Serif"/>
          <w:b/>
          <w:sz w:val="28"/>
          <w:szCs w:val="28"/>
        </w:rPr>
        <w:t>1,7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 w:rsidR="002F02F9" w:rsidRPr="007341A6">
        <w:rPr>
          <w:rFonts w:ascii="PT Astra Serif" w:eastAsia="Times New Roman" w:hAnsi="PT Astra Serif"/>
          <w:b/>
          <w:sz w:val="28"/>
          <w:szCs w:val="28"/>
        </w:rPr>
        <w:t>115,2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7341A6">
        <w:rPr>
          <w:rFonts w:ascii="PT Astra Serif" w:eastAsia="Times New Roman" w:hAnsi="PT Astra Serif"/>
          <w:b/>
          <w:sz w:val="28"/>
          <w:szCs w:val="28"/>
        </w:rPr>
        <w:t>100,0%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уточненному бюджету;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b/>
          <w:i/>
          <w:sz w:val="28"/>
          <w:szCs w:val="28"/>
        </w:rPr>
        <w:t>- Иные межбюджетные трансферты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 w:rsidR="002F02F9" w:rsidRPr="007341A6">
        <w:rPr>
          <w:rFonts w:ascii="PT Astra Serif" w:eastAsia="Times New Roman" w:hAnsi="PT Astra Serif"/>
          <w:b/>
          <w:sz w:val="28"/>
          <w:szCs w:val="28"/>
        </w:rPr>
        <w:t>5,8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 w:rsidR="002F02F9" w:rsidRPr="007341A6">
        <w:rPr>
          <w:rFonts w:ascii="PT Astra Serif" w:eastAsia="Times New Roman" w:hAnsi="PT Astra Serif"/>
          <w:b/>
          <w:sz w:val="28"/>
          <w:szCs w:val="28"/>
        </w:rPr>
        <w:t>400,0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="002F02F9" w:rsidRPr="007341A6">
        <w:rPr>
          <w:rFonts w:ascii="PT Astra Serif" w:eastAsia="Times New Roman" w:hAnsi="PT Astra Serif"/>
          <w:b/>
          <w:sz w:val="28"/>
          <w:szCs w:val="28"/>
        </w:rPr>
        <w:t>90,7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уточненному бюджету.</w:t>
      </w:r>
    </w:p>
    <w:p w:rsidR="00D60C65" w:rsidRPr="007341A6" w:rsidRDefault="00D60C65" w:rsidP="00D60C65">
      <w:pPr>
        <w:tabs>
          <w:tab w:val="left" w:pos="3690"/>
        </w:tabs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 Расходы бюджета Терновского МО за </w:t>
      </w:r>
      <w:r w:rsidR="002F28B3" w:rsidRPr="007341A6">
        <w:rPr>
          <w:rFonts w:ascii="PT Astra Serif" w:eastAsia="Times New Roman" w:hAnsi="PT Astra Serif"/>
          <w:b/>
          <w:sz w:val="36"/>
          <w:szCs w:val="36"/>
        </w:rPr>
        <w:t>2023</w:t>
      </w: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 год.</w:t>
      </w:r>
    </w:p>
    <w:p w:rsidR="00D60C65" w:rsidRPr="007341A6" w:rsidRDefault="00D60C65" w:rsidP="00D60C65">
      <w:pPr>
        <w:tabs>
          <w:tab w:val="left" w:pos="3945"/>
        </w:tabs>
        <w:rPr>
          <w:rFonts w:ascii="PT Astra Serif" w:eastAsia="Times New Roman" w:hAnsi="PT Astra Serif"/>
          <w:b/>
          <w:sz w:val="32"/>
          <w:szCs w:val="32"/>
        </w:rPr>
      </w:pPr>
      <w:r w:rsidRPr="007341A6">
        <w:rPr>
          <w:rFonts w:ascii="PT Astra Serif" w:eastAsia="Times New Roman" w:hAnsi="PT Astra Serif"/>
          <w:b/>
          <w:sz w:val="32"/>
          <w:szCs w:val="32"/>
        </w:rPr>
        <w:t xml:space="preserve"> </w:t>
      </w:r>
    </w:p>
    <w:p w:rsidR="00D60C65" w:rsidRPr="007341A6" w:rsidRDefault="00D60C65" w:rsidP="00D60C65">
      <w:pPr>
        <w:tabs>
          <w:tab w:val="left" w:pos="3945"/>
        </w:tabs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Исполнение бюджета по расходам за </w:t>
      </w:r>
      <w:r w:rsidR="002F28B3" w:rsidRPr="007341A6">
        <w:rPr>
          <w:rFonts w:ascii="PT Astra Serif" w:eastAsia="Times New Roman" w:hAnsi="PT Astra Serif"/>
          <w:sz w:val="28"/>
          <w:szCs w:val="28"/>
        </w:rPr>
        <w:t>2023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 составило</w:t>
      </w:r>
      <w:r w:rsidR="002F02F9" w:rsidRPr="007341A6">
        <w:rPr>
          <w:rFonts w:ascii="PT Astra Serif" w:eastAsia="Times New Roman" w:hAnsi="PT Astra Serif"/>
          <w:b/>
          <w:sz w:val="28"/>
          <w:szCs w:val="28"/>
        </w:rPr>
        <w:t xml:space="preserve"> 14 839,7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 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или </w:t>
      </w:r>
      <w:r w:rsidR="002F02F9" w:rsidRPr="007341A6">
        <w:rPr>
          <w:rFonts w:ascii="PT Astra Serif" w:eastAsia="Times New Roman" w:hAnsi="PT Astra Serif"/>
          <w:b/>
          <w:sz w:val="28"/>
          <w:szCs w:val="28"/>
        </w:rPr>
        <w:t>99,0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первоначальному плану. Уточненный бюджет исполнен на </w:t>
      </w:r>
      <w:r w:rsidR="002F02F9" w:rsidRPr="007341A6">
        <w:rPr>
          <w:rFonts w:ascii="PT Astra Serif" w:eastAsia="Times New Roman" w:hAnsi="PT Astra Serif"/>
          <w:b/>
          <w:sz w:val="28"/>
          <w:szCs w:val="28"/>
        </w:rPr>
        <w:t>81,3</w:t>
      </w:r>
      <w:r w:rsidRPr="007341A6">
        <w:rPr>
          <w:rFonts w:ascii="PT Astra Serif" w:eastAsia="Times New Roman" w:hAnsi="PT Astra Serif"/>
          <w:b/>
          <w:sz w:val="28"/>
          <w:szCs w:val="28"/>
        </w:rPr>
        <w:t>%.</w:t>
      </w:r>
    </w:p>
    <w:p w:rsidR="00D60C65" w:rsidRPr="007341A6" w:rsidRDefault="00D60C65" w:rsidP="00D60C65">
      <w:pPr>
        <w:tabs>
          <w:tab w:val="left" w:pos="3945"/>
        </w:tabs>
        <w:jc w:val="center"/>
        <w:rPr>
          <w:rFonts w:ascii="PT Astra Serif" w:eastAsia="Times New Roman" w:hAnsi="PT Astra Serif"/>
          <w:b/>
          <w:sz w:val="32"/>
          <w:szCs w:val="32"/>
        </w:rPr>
      </w:pPr>
      <w:r w:rsidRPr="007341A6">
        <w:rPr>
          <w:rFonts w:ascii="PT Astra Serif" w:eastAsia="Times New Roman" w:hAnsi="PT Astra Serif"/>
          <w:b/>
          <w:sz w:val="32"/>
          <w:szCs w:val="32"/>
        </w:rPr>
        <w:t xml:space="preserve">Сравнительный анализ расходов бюджета за </w:t>
      </w:r>
      <w:r w:rsidR="002F28B3" w:rsidRPr="007341A6">
        <w:rPr>
          <w:rFonts w:ascii="PT Astra Serif" w:eastAsia="Times New Roman" w:hAnsi="PT Astra Serif"/>
          <w:b/>
          <w:sz w:val="32"/>
          <w:szCs w:val="32"/>
        </w:rPr>
        <w:t>2023</w:t>
      </w:r>
      <w:r w:rsidRPr="007341A6">
        <w:rPr>
          <w:rFonts w:ascii="PT Astra Serif" w:eastAsia="Times New Roman" w:hAnsi="PT Astra Serif"/>
          <w:b/>
          <w:sz w:val="32"/>
          <w:szCs w:val="32"/>
        </w:rPr>
        <w:t xml:space="preserve"> год по разделам (подразделам).</w:t>
      </w:r>
    </w:p>
    <w:p w:rsidR="00D60C65" w:rsidRPr="007341A6" w:rsidRDefault="00D60C65" w:rsidP="00D60C65">
      <w:pPr>
        <w:tabs>
          <w:tab w:val="left" w:pos="3660"/>
        </w:tabs>
        <w:jc w:val="right"/>
        <w:rPr>
          <w:rFonts w:ascii="PT Astra Serif" w:eastAsia="Times New Roman" w:hAnsi="PT Astra Serif"/>
          <w:sz w:val="16"/>
          <w:szCs w:val="16"/>
        </w:rPr>
      </w:pPr>
      <w:r w:rsidRPr="007341A6">
        <w:rPr>
          <w:rFonts w:ascii="PT Astra Serif" w:eastAsia="Times New Roman" w:hAnsi="PT Astra Serif"/>
          <w:sz w:val="16"/>
          <w:szCs w:val="16"/>
        </w:rPr>
        <w:t>(тыс. рублей)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5"/>
        <w:gridCol w:w="1305"/>
        <w:gridCol w:w="1080"/>
        <w:gridCol w:w="1159"/>
        <w:gridCol w:w="1181"/>
        <w:gridCol w:w="1080"/>
        <w:gridCol w:w="1080"/>
      </w:tblGrid>
      <w:tr w:rsidR="00D60C65" w:rsidRPr="007341A6" w:rsidTr="00F27CD5"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0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Утверждено на</w:t>
            </w:r>
          </w:p>
          <w:p w:rsidR="00D60C65" w:rsidRPr="007341A6" w:rsidRDefault="002F28B3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2023</w:t>
            </w:r>
            <w:r w:rsidR="00D60C65"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080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Уточнен-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ный план</w:t>
            </w:r>
          </w:p>
        </w:tc>
        <w:tc>
          <w:tcPr>
            <w:tcW w:w="1159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Кассовое испол-нение</w:t>
            </w:r>
          </w:p>
        </w:tc>
        <w:tc>
          <w:tcPr>
            <w:tcW w:w="1181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Процент испол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нения к первонач. бюджету</w:t>
            </w:r>
          </w:p>
        </w:tc>
        <w:tc>
          <w:tcPr>
            <w:tcW w:w="1080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Процент испол-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нения к уточнен. плану</w:t>
            </w:r>
          </w:p>
        </w:tc>
        <w:tc>
          <w:tcPr>
            <w:tcW w:w="1080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Процент от общих расхо-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дов (кассов.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испол-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нение)</w:t>
            </w:r>
          </w:p>
        </w:tc>
      </w:tr>
      <w:tr w:rsidR="00D60C65" w:rsidRPr="007341A6" w:rsidTr="00F27CD5"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01 Общегосударственные вопросы</w:t>
            </w:r>
          </w:p>
        </w:tc>
        <w:tc>
          <w:tcPr>
            <w:tcW w:w="1305" w:type="dxa"/>
          </w:tcPr>
          <w:p w:rsidR="00D60C65" w:rsidRPr="007341A6" w:rsidRDefault="00CA2AB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5</w:t>
            </w:r>
            <w:r w:rsidR="00E1648B" w:rsidRPr="007341A6">
              <w:rPr>
                <w:rFonts w:ascii="PT Astra Serif" w:eastAsia="Times New Roman" w:hAnsi="PT Astra Serif"/>
                <w:b/>
              </w:rPr>
              <w:t> 491,2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6 216,3</w:t>
            </w:r>
          </w:p>
        </w:tc>
        <w:tc>
          <w:tcPr>
            <w:tcW w:w="1159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5 832,3</w:t>
            </w:r>
          </w:p>
        </w:tc>
        <w:tc>
          <w:tcPr>
            <w:tcW w:w="1181" w:type="dxa"/>
          </w:tcPr>
          <w:p w:rsidR="00D60C65" w:rsidRPr="007341A6" w:rsidRDefault="00E1648B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106,2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93,8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39,3</w:t>
            </w:r>
          </w:p>
        </w:tc>
      </w:tr>
      <w:tr w:rsidR="00D60C65" w:rsidRPr="007341A6" w:rsidTr="00F27CD5"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в том числе:</w:t>
            </w:r>
          </w:p>
        </w:tc>
        <w:tc>
          <w:tcPr>
            <w:tcW w:w="130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080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159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181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080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080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</w:tc>
      </w:tr>
      <w:tr w:rsidR="00D60C65" w:rsidRPr="007341A6" w:rsidTr="00F27CD5"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0102 Функц. Высшего должностного лица субъекта РФ и муниципального образования</w:t>
            </w:r>
          </w:p>
        </w:tc>
        <w:tc>
          <w:tcPr>
            <w:tcW w:w="1305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1 155,1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1 220,2</w:t>
            </w:r>
          </w:p>
        </w:tc>
        <w:tc>
          <w:tcPr>
            <w:tcW w:w="1159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1 210,6</w:t>
            </w:r>
          </w:p>
        </w:tc>
        <w:tc>
          <w:tcPr>
            <w:tcW w:w="1181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104,8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99,2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8,2</w:t>
            </w:r>
          </w:p>
        </w:tc>
      </w:tr>
      <w:tr w:rsidR="00D60C65" w:rsidRPr="007341A6" w:rsidTr="00F27CD5">
        <w:trPr>
          <w:trHeight w:val="1605"/>
        </w:trPr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0104 Функц. Правительства РФ, высших органов исполнит. Власти субъектов РФ, местных субъектов РФ, местных администраций</w:t>
            </w:r>
          </w:p>
        </w:tc>
        <w:tc>
          <w:tcPr>
            <w:tcW w:w="1305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3 980,7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4 539,3</w:t>
            </w:r>
          </w:p>
        </w:tc>
        <w:tc>
          <w:tcPr>
            <w:tcW w:w="1159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4 175,9</w:t>
            </w:r>
          </w:p>
          <w:p w:rsidR="00D60C65" w:rsidRPr="007341A6" w:rsidRDefault="00D60C65" w:rsidP="00F27CD5">
            <w:pPr>
              <w:tabs>
                <w:tab w:val="left" w:pos="3945"/>
              </w:tabs>
              <w:rPr>
                <w:rFonts w:ascii="PT Astra Serif" w:eastAsia="Times New Roman" w:hAnsi="PT Astra Serif"/>
              </w:rPr>
            </w:pPr>
          </w:p>
        </w:tc>
        <w:tc>
          <w:tcPr>
            <w:tcW w:w="1181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104,9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92,0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28,1</w:t>
            </w:r>
          </w:p>
        </w:tc>
      </w:tr>
      <w:tr w:rsidR="00D60C65" w:rsidRPr="007341A6" w:rsidTr="00F27CD5">
        <w:trPr>
          <w:trHeight w:val="840"/>
        </w:trPr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lastRenderedPageBreak/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305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38,4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38.4</w:t>
            </w:r>
          </w:p>
        </w:tc>
        <w:tc>
          <w:tcPr>
            <w:tcW w:w="1159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38.4</w:t>
            </w:r>
          </w:p>
        </w:tc>
        <w:tc>
          <w:tcPr>
            <w:tcW w:w="1181" w:type="dxa"/>
          </w:tcPr>
          <w:p w:rsidR="00D60C65" w:rsidRPr="007341A6" w:rsidRDefault="00CA2AB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100,0</w:t>
            </w:r>
          </w:p>
        </w:tc>
        <w:tc>
          <w:tcPr>
            <w:tcW w:w="1080" w:type="dxa"/>
          </w:tcPr>
          <w:p w:rsidR="00D60C65" w:rsidRPr="007341A6" w:rsidRDefault="00CA2AB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100,0</w:t>
            </w:r>
          </w:p>
        </w:tc>
        <w:tc>
          <w:tcPr>
            <w:tcW w:w="1080" w:type="dxa"/>
          </w:tcPr>
          <w:p w:rsidR="00D60C65" w:rsidRPr="007341A6" w:rsidRDefault="00CA2AB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0,</w:t>
            </w:r>
            <w:r w:rsidR="00E1648B" w:rsidRPr="007341A6">
              <w:rPr>
                <w:rFonts w:ascii="PT Astra Serif" w:eastAsia="Times New Roman" w:hAnsi="PT Astra Serif"/>
              </w:rPr>
              <w:t>3</w:t>
            </w:r>
          </w:p>
        </w:tc>
      </w:tr>
      <w:tr w:rsidR="00D60C65" w:rsidRPr="007341A6" w:rsidTr="00F27CD5"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0113 Другие общегосуд. вопросы</w:t>
            </w:r>
          </w:p>
        </w:tc>
        <w:tc>
          <w:tcPr>
            <w:tcW w:w="1305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317,0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418,4</w:t>
            </w:r>
          </w:p>
        </w:tc>
        <w:tc>
          <w:tcPr>
            <w:tcW w:w="1159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407,4</w:t>
            </w:r>
          </w:p>
        </w:tc>
        <w:tc>
          <w:tcPr>
            <w:tcW w:w="1181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128,5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97,4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2,7</w:t>
            </w:r>
          </w:p>
        </w:tc>
      </w:tr>
      <w:tr w:rsidR="00D60C65" w:rsidRPr="007341A6" w:rsidTr="00F27CD5"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0200 Национальная оборона</w:t>
            </w:r>
          </w:p>
        </w:tc>
        <w:tc>
          <w:tcPr>
            <w:tcW w:w="1305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115,8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115,2</w:t>
            </w:r>
          </w:p>
        </w:tc>
        <w:tc>
          <w:tcPr>
            <w:tcW w:w="1159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115,2</w:t>
            </w:r>
          </w:p>
        </w:tc>
        <w:tc>
          <w:tcPr>
            <w:tcW w:w="1181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99,5</w:t>
            </w:r>
          </w:p>
        </w:tc>
        <w:tc>
          <w:tcPr>
            <w:tcW w:w="1080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100,0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0,8</w:t>
            </w:r>
          </w:p>
        </w:tc>
      </w:tr>
      <w:tr w:rsidR="00D60C65" w:rsidRPr="007341A6" w:rsidTr="00F27CD5"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0300 Национальная безопасность правоохр. деят-ть</w:t>
            </w:r>
          </w:p>
        </w:tc>
        <w:tc>
          <w:tcPr>
            <w:tcW w:w="130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5,0</w:t>
            </w:r>
          </w:p>
        </w:tc>
        <w:tc>
          <w:tcPr>
            <w:tcW w:w="1080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5,0</w:t>
            </w:r>
          </w:p>
        </w:tc>
        <w:tc>
          <w:tcPr>
            <w:tcW w:w="1159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181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080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080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0,0</w:t>
            </w:r>
          </w:p>
        </w:tc>
      </w:tr>
      <w:tr w:rsidR="00D60C65" w:rsidRPr="007341A6" w:rsidTr="00F27CD5"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0400 Национальная экономика</w:t>
            </w:r>
          </w:p>
        </w:tc>
        <w:tc>
          <w:tcPr>
            <w:tcW w:w="1305" w:type="dxa"/>
          </w:tcPr>
          <w:p w:rsidR="00D60C65" w:rsidRPr="007341A6" w:rsidRDefault="00E1648B" w:rsidP="001F776C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8 792,4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10 641,8</w:t>
            </w:r>
          </w:p>
        </w:tc>
        <w:tc>
          <w:tcPr>
            <w:tcW w:w="1159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7 789,7</w:t>
            </w:r>
          </w:p>
        </w:tc>
        <w:tc>
          <w:tcPr>
            <w:tcW w:w="1181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88,6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73,2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52,5</w:t>
            </w:r>
          </w:p>
        </w:tc>
      </w:tr>
      <w:tr w:rsidR="00D60C65" w:rsidRPr="007341A6" w:rsidTr="00F27CD5"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0500 Жилищно – коммунальное хоз-во.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305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537,7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1 224,0</w:t>
            </w:r>
          </w:p>
        </w:tc>
        <w:tc>
          <w:tcPr>
            <w:tcW w:w="1159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1059,9</w:t>
            </w:r>
          </w:p>
        </w:tc>
        <w:tc>
          <w:tcPr>
            <w:tcW w:w="1181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197,1</w:t>
            </w:r>
          </w:p>
        </w:tc>
        <w:tc>
          <w:tcPr>
            <w:tcW w:w="1080" w:type="dxa"/>
          </w:tcPr>
          <w:p w:rsidR="00D60C65" w:rsidRPr="007341A6" w:rsidRDefault="002D553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86,6</w:t>
            </w:r>
          </w:p>
        </w:tc>
        <w:tc>
          <w:tcPr>
            <w:tcW w:w="1080" w:type="dxa"/>
          </w:tcPr>
          <w:p w:rsidR="00D60C65" w:rsidRPr="007341A6" w:rsidRDefault="002D553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7,1</w:t>
            </w:r>
          </w:p>
        </w:tc>
      </w:tr>
      <w:tr w:rsidR="00D60C65" w:rsidRPr="007341A6" w:rsidTr="00F27CD5">
        <w:trPr>
          <w:trHeight w:val="795"/>
        </w:trPr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0800 Культура и кинематография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30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1,0</w:t>
            </w:r>
          </w:p>
        </w:tc>
        <w:tc>
          <w:tcPr>
            <w:tcW w:w="1080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1,0</w:t>
            </w:r>
          </w:p>
        </w:tc>
        <w:tc>
          <w:tcPr>
            <w:tcW w:w="1159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1,0</w:t>
            </w:r>
          </w:p>
        </w:tc>
        <w:tc>
          <w:tcPr>
            <w:tcW w:w="1181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100,0</w:t>
            </w:r>
          </w:p>
        </w:tc>
        <w:tc>
          <w:tcPr>
            <w:tcW w:w="1080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100,0</w:t>
            </w:r>
          </w:p>
        </w:tc>
        <w:tc>
          <w:tcPr>
            <w:tcW w:w="1080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0,0</w:t>
            </w:r>
          </w:p>
        </w:tc>
      </w:tr>
      <w:tr w:rsidR="00D60C65" w:rsidRPr="007341A6" w:rsidTr="00F27CD5">
        <w:trPr>
          <w:trHeight w:val="450"/>
        </w:trPr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1000 Социальная политика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305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45,0</w:t>
            </w:r>
          </w:p>
        </w:tc>
        <w:tc>
          <w:tcPr>
            <w:tcW w:w="1080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45,0</w:t>
            </w:r>
          </w:p>
        </w:tc>
        <w:tc>
          <w:tcPr>
            <w:tcW w:w="1159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4</w:t>
            </w:r>
            <w:r w:rsidR="002D553D" w:rsidRPr="007341A6">
              <w:rPr>
                <w:rFonts w:ascii="PT Astra Serif" w:eastAsia="Times New Roman" w:hAnsi="PT Astra Serif"/>
                <w:b/>
              </w:rPr>
              <w:t>1,6</w:t>
            </w:r>
          </w:p>
        </w:tc>
        <w:tc>
          <w:tcPr>
            <w:tcW w:w="1181" w:type="dxa"/>
          </w:tcPr>
          <w:p w:rsidR="00D60C65" w:rsidRPr="007341A6" w:rsidRDefault="002D553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92,4</w:t>
            </w:r>
          </w:p>
        </w:tc>
        <w:tc>
          <w:tcPr>
            <w:tcW w:w="1080" w:type="dxa"/>
          </w:tcPr>
          <w:p w:rsidR="00D60C65" w:rsidRPr="007341A6" w:rsidRDefault="002D553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91,6</w:t>
            </w:r>
          </w:p>
        </w:tc>
        <w:tc>
          <w:tcPr>
            <w:tcW w:w="1080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0,3</w:t>
            </w:r>
          </w:p>
        </w:tc>
      </w:tr>
      <w:tr w:rsidR="00D60C65" w:rsidRPr="007341A6" w:rsidTr="00F27CD5">
        <w:trPr>
          <w:trHeight w:val="465"/>
        </w:trPr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ИТОГО:</w:t>
            </w:r>
          </w:p>
        </w:tc>
        <w:tc>
          <w:tcPr>
            <w:tcW w:w="1305" w:type="dxa"/>
          </w:tcPr>
          <w:p w:rsidR="00D60C65" w:rsidRPr="007341A6" w:rsidRDefault="00A06929" w:rsidP="00A06929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</w:t>
            </w:r>
            <w:r w:rsidR="002D553D" w:rsidRPr="007341A6">
              <w:rPr>
                <w:rFonts w:ascii="PT Astra Serif" w:eastAsia="Times New Roman" w:hAnsi="PT Astra Serif"/>
                <w:b/>
              </w:rPr>
              <w:t>4 988,1</w:t>
            </w:r>
          </w:p>
        </w:tc>
        <w:tc>
          <w:tcPr>
            <w:tcW w:w="1080" w:type="dxa"/>
          </w:tcPr>
          <w:p w:rsidR="00D60C65" w:rsidRPr="007341A6" w:rsidRDefault="002D553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18248,7</w:t>
            </w:r>
          </w:p>
        </w:tc>
        <w:tc>
          <w:tcPr>
            <w:tcW w:w="1159" w:type="dxa"/>
          </w:tcPr>
          <w:p w:rsidR="00D60C65" w:rsidRPr="007341A6" w:rsidRDefault="002D553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14839,7</w:t>
            </w:r>
          </w:p>
        </w:tc>
        <w:tc>
          <w:tcPr>
            <w:tcW w:w="1181" w:type="dxa"/>
          </w:tcPr>
          <w:p w:rsidR="00D60C65" w:rsidRPr="007341A6" w:rsidRDefault="002D553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99,0</w:t>
            </w:r>
          </w:p>
        </w:tc>
        <w:tc>
          <w:tcPr>
            <w:tcW w:w="1080" w:type="dxa"/>
          </w:tcPr>
          <w:p w:rsidR="00D60C65" w:rsidRPr="007341A6" w:rsidRDefault="002D553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81,3</w:t>
            </w:r>
          </w:p>
        </w:tc>
        <w:tc>
          <w:tcPr>
            <w:tcW w:w="1080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100,0</w:t>
            </w:r>
          </w:p>
        </w:tc>
      </w:tr>
    </w:tbl>
    <w:p w:rsidR="00D60C65" w:rsidRPr="007341A6" w:rsidRDefault="00D60C65" w:rsidP="00D60C65">
      <w:pPr>
        <w:tabs>
          <w:tab w:val="left" w:pos="3945"/>
        </w:tabs>
        <w:spacing w:line="360" w:lineRule="auto"/>
        <w:rPr>
          <w:rFonts w:ascii="PT Astra Serif" w:eastAsia="Times New Roman" w:hAnsi="PT Astra Serif"/>
          <w:sz w:val="28"/>
          <w:szCs w:val="28"/>
        </w:rPr>
      </w:pPr>
    </w:p>
    <w:p w:rsidR="00D60C65" w:rsidRPr="007341A6" w:rsidRDefault="00D60C65" w:rsidP="00D60C65">
      <w:pPr>
        <w:tabs>
          <w:tab w:val="left" w:pos="3945"/>
        </w:tabs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План по расходам бюджета  на </w:t>
      </w:r>
      <w:r w:rsidR="002F28B3" w:rsidRPr="007341A6">
        <w:rPr>
          <w:rFonts w:ascii="PT Astra Serif" w:eastAsia="Times New Roman" w:hAnsi="PT Astra Serif"/>
          <w:sz w:val="28"/>
          <w:szCs w:val="28"/>
        </w:rPr>
        <w:t>2023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 утвержден в сумме 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>14 988,1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. С учетом внесенных изменений план по расходам утвержден в сумме 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 xml:space="preserve"> 18 248,7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. Согласно представленному  отчету, бюджет в </w:t>
      </w:r>
      <w:r w:rsidR="002F28B3" w:rsidRPr="007341A6">
        <w:rPr>
          <w:rFonts w:ascii="PT Astra Serif" w:eastAsia="Times New Roman" w:hAnsi="PT Astra Serif"/>
          <w:sz w:val="28"/>
          <w:szCs w:val="28"/>
        </w:rPr>
        <w:t>2023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году исполнен по расходам в сумме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 xml:space="preserve"> 14 839,7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 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>81,3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годовым назначениям с учетом изменений.</w:t>
      </w:r>
    </w:p>
    <w:p w:rsidR="00D60C65" w:rsidRPr="007341A6" w:rsidRDefault="00D60C65" w:rsidP="00D60C65">
      <w:pPr>
        <w:tabs>
          <w:tab w:val="left" w:pos="3945"/>
        </w:tabs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По разделам функциональной классификации  исполнение сложилось следующим образом:</w:t>
      </w:r>
    </w:p>
    <w:p w:rsidR="00D60C65" w:rsidRPr="007341A6" w:rsidRDefault="00D60C65" w:rsidP="00D60C65">
      <w:pPr>
        <w:tabs>
          <w:tab w:val="left" w:pos="3945"/>
        </w:tabs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- Расходы на </w:t>
      </w:r>
      <w:r w:rsidRPr="007341A6">
        <w:rPr>
          <w:rFonts w:ascii="PT Astra Serif" w:eastAsia="Times New Roman" w:hAnsi="PT Astra Serif"/>
          <w:i/>
          <w:sz w:val="28"/>
          <w:szCs w:val="28"/>
        </w:rPr>
        <w:t>«Общегосударственные вопросы»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по  бюджету составили в </w:t>
      </w:r>
      <w:r w:rsidR="002F28B3" w:rsidRPr="007341A6">
        <w:rPr>
          <w:rFonts w:ascii="PT Astra Serif" w:eastAsia="Times New Roman" w:hAnsi="PT Astra Serif"/>
          <w:sz w:val="28"/>
          <w:szCs w:val="28"/>
        </w:rPr>
        <w:t>2023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году 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>5 832,3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>39,3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расходов бюджета;</w:t>
      </w:r>
    </w:p>
    <w:p w:rsidR="00D60C65" w:rsidRPr="007341A6" w:rsidRDefault="00D60C65" w:rsidP="00D60C65">
      <w:pPr>
        <w:tabs>
          <w:tab w:val="left" w:pos="3945"/>
        </w:tabs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- «</w:t>
      </w:r>
      <w:r w:rsidRPr="007341A6">
        <w:rPr>
          <w:rFonts w:ascii="PT Astra Serif" w:eastAsia="Times New Roman" w:hAnsi="PT Astra Serif"/>
          <w:i/>
          <w:sz w:val="28"/>
          <w:szCs w:val="28"/>
        </w:rPr>
        <w:t xml:space="preserve">Национальная оборона» 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– 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>115,2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 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или 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>0,8</w:t>
      </w:r>
      <w:r w:rsidRPr="007341A6">
        <w:rPr>
          <w:rFonts w:ascii="PT Astra Serif" w:eastAsia="Times New Roman" w:hAnsi="PT Astra Serif"/>
          <w:b/>
          <w:sz w:val="28"/>
          <w:szCs w:val="28"/>
        </w:rPr>
        <w:t>%;</w:t>
      </w:r>
    </w:p>
    <w:p w:rsidR="00D60C65" w:rsidRPr="007341A6" w:rsidRDefault="00D60C65" w:rsidP="00D60C65">
      <w:pPr>
        <w:tabs>
          <w:tab w:val="left" w:pos="3945"/>
        </w:tabs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- «</w:t>
      </w:r>
      <w:r w:rsidRPr="007341A6">
        <w:rPr>
          <w:rFonts w:ascii="PT Astra Serif" w:eastAsia="Times New Roman" w:hAnsi="PT Astra Serif"/>
          <w:i/>
          <w:sz w:val="28"/>
          <w:szCs w:val="28"/>
        </w:rPr>
        <w:t>Национальная экономика»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– 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>7 789,7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="00A06929" w:rsidRPr="007341A6">
        <w:rPr>
          <w:rFonts w:ascii="PT Astra Serif" w:eastAsia="Times New Roman" w:hAnsi="PT Astra Serif"/>
          <w:b/>
          <w:sz w:val="28"/>
          <w:szCs w:val="28"/>
        </w:rPr>
        <w:t>52,5</w:t>
      </w:r>
      <w:r w:rsidRPr="007341A6">
        <w:rPr>
          <w:rFonts w:ascii="PT Astra Serif" w:eastAsia="Times New Roman" w:hAnsi="PT Astra Serif"/>
          <w:b/>
          <w:sz w:val="28"/>
          <w:szCs w:val="28"/>
        </w:rPr>
        <w:t>%;</w:t>
      </w:r>
    </w:p>
    <w:p w:rsidR="00D60C65" w:rsidRPr="007341A6" w:rsidRDefault="00D60C65" w:rsidP="00D60C65">
      <w:pPr>
        <w:tabs>
          <w:tab w:val="left" w:pos="3945"/>
        </w:tabs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- «</w:t>
      </w:r>
      <w:r w:rsidRPr="007341A6">
        <w:rPr>
          <w:rFonts w:ascii="PT Astra Serif" w:eastAsia="Times New Roman" w:hAnsi="PT Astra Serif"/>
          <w:i/>
          <w:sz w:val="28"/>
          <w:szCs w:val="28"/>
        </w:rPr>
        <w:t>Жилищно – коммунальное хозяйство»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–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 xml:space="preserve"> 1 059,9 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>7,1</w:t>
      </w:r>
      <w:r w:rsidRPr="007341A6">
        <w:rPr>
          <w:rFonts w:ascii="PT Astra Serif" w:eastAsia="Times New Roman" w:hAnsi="PT Astra Serif"/>
          <w:b/>
          <w:sz w:val="28"/>
          <w:szCs w:val="28"/>
        </w:rPr>
        <w:t>%;</w:t>
      </w:r>
    </w:p>
    <w:p w:rsidR="00D60C65" w:rsidRPr="007341A6" w:rsidRDefault="00D60C65" w:rsidP="00D60C65">
      <w:pPr>
        <w:tabs>
          <w:tab w:val="left" w:pos="3945"/>
        </w:tabs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- «</w:t>
      </w:r>
      <w:r w:rsidRPr="007341A6">
        <w:rPr>
          <w:rFonts w:ascii="PT Astra Serif" w:eastAsia="Times New Roman" w:hAnsi="PT Astra Serif"/>
          <w:i/>
          <w:sz w:val="28"/>
          <w:szCs w:val="28"/>
        </w:rPr>
        <w:t xml:space="preserve">Культура и кинематография» 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– </w:t>
      </w:r>
      <w:r w:rsidRPr="007341A6">
        <w:rPr>
          <w:rFonts w:ascii="PT Astra Serif" w:eastAsia="Times New Roman" w:hAnsi="PT Astra Serif"/>
          <w:b/>
          <w:sz w:val="28"/>
          <w:szCs w:val="28"/>
        </w:rPr>
        <w:t>1</w:t>
      </w:r>
      <w:r w:rsidR="00A06929" w:rsidRPr="007341A6">
        <w:rPr>
          <w:rFonts w:ascii="PT Astra Serif" w:eastAsia="Times New Roman" w:hAnsi="PT Astra Serif"/>
          <w:b/>
          <w:sz w:val="28"/>
          <w:szCs w:val="28"/>
        </w:rPr>
        <w:t xml:space="preserve">,0 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 xml:space="preserve"> ;</w:t>
      </w:r>
    </w:p>
    <w:p w:rsidR="00D60C65" w:rsidRPr="007341A6" w:rsidRDefault="00D60C65" w:rsidP="00D60C65">
      <w:pPr>
        <w:tabs>
          <w:tab w:val="center" w:pos="4677"/>
        </w:tabs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sz w:val="28"/>
          <w:szCs w:val="28"/>
        </w:rPr>
        <w:t>- «</w:t>
      </w:r>
      <w:r w:rsidRPr="007341A6">
        <w:rPr>
          <w:rFonts w:ascii="PT Astra Serif" w:eastAsia="Times New Roman" w:hAnsi="PT Astra Serif"/>
          <w:i/>
          <w:sz w:val="28"/>
          <w:szCs w:val="28"/>
        </w:rPr>
        <w:t>Социальная политика»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– 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 xml:space="preserve">41,6 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7341A6">
        <w:rPr>
          <w:rFonts w:ascii="PT Astra Serif" w:eastAsia="Times New Roman" w:hAnsi="PT Astra Serif"/>
          <w:b/>
          <w:sz w:val="28"/>
          <w:szCs w:val="28"/>
        </w:rPr>
        <w:t>0,</w:t>
      </w:r>
      <w:r w:rsidR="00A06929" w:rsidRPr="007341A6">
        <w:rPr>
          <w:rFonts w:ascii="PT Astra Serif" w:eastAsia="Times New Roman" w:hAnsi="PT Astra Serif"/>
          <w:b/>
          <w:sz w:val="28"/>
          <w:szCs w:val="28"/>
        </w:rPr>
        <w:t>3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%.</w:t>
      </w:r>
      <w:r w:rsidRPr="007341A6">
        <w:rPr>
          <w:rFonts w:ascii="PT Astra Serif" w:eastAsia="Times New Roman" w:hAnsi="PT Astra Serif"/>
          <w:sz w:val="28"/>
          <w:szCs w:val="28"/>
        </w:rPr>
        <w:tab/>
        <w:t xml:space="preserve">   </w:t>
      </w: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 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6"/>
          <w:szCs w:val="36"/>
        </w:rPr>
      </w:pP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Дебиторская и кредиторская 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36"/>
          <w:szCs w:val="36"/>
        </w:rPr>
        <w:t>задолженность.</w:t>
      </w:r>
    </w:p>
    <w:p w:rsidR="00D60C65" w:rsidRPr="007341A6" w:rsidRDefault="00D60C65" w:rsidP="00D60C65">
      <w:pPr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</w:rPr>
        <w:t xml:space="preserve">   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 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lastRenderedPageBreak/>
        <w:t>По данным годовой отчетности по состоянию на 01.01.</w:t>
      </w:r>
      <w:r w:rsidR="002D553D" w:rsidRPr="007341A6">
        <w:rPr>
          <w:rFonts w:ascii="PT Astra Serif" w:eastAsia="Times New Roman" w:hAnsi="PT Astra Serif"/>
          <w:sz w:val="28"/>
          <w:szCs w:val="28"/>
        </w:rPr>
        <w:t xml:space="preserve">2024 </w:t>
      </w:r>
      <w:r w:rsidRPr="007341A6">
        <w:rPr>
          <w:rFonts w:ascii="PT Astra Serif" w:eastAsia="Times New Roman" w:hAnsi="PT Astra Serif"/>
          <w:sz w:val="28"/>
          <w:szCs w:val="28"/>
        </w:rPr>
        <w:t>года: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b/>
          <w:sz w:val="28"/>
          <w:szCs w:val="28"/>
        </w:rPr>
        <w:t>-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Кредиторская задолженность на 01.01.</w:t>
      </w:r>
      <w:r w:rsidR="002F28B3" w:rsidRPr="007341A6">
        <w:rPr>
          <w:rFonts w:ascii="PT Astra Serif" w:eastAsia="Times New Roman" w:hAnsi="PT Astra Serif"/>
          <w:sz w:val="28"/>
          <w:szCs w:val="28"/>
        </w:rPr>
        <w:t>2023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года составила  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 xml:space="preserve">8,0 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рублей,</w:t>
      </w:r>
      <w:r w:rsidR="00EA2010" w:rsidRPr="007341A6">
        <w:rPr>
          <w:rFonts w:ascii="PT Astra Serif" w:eastAsia="Times New Roman" w:hAnsi="PT Astra Serif"/>
          <w:sz w:val="28"/>
          <w:szCs w:val="28"/>
        </w:rPr>
        <w:t xml:space="preserve"> по состоянию на 01.01.</w:t>
      </w:r>
      <w:r w:rsidR="002D553D" w:rsidRPr="007341A6">
        <w:rPr>
          <w:rFonts w:ascii="PT Astra Serif" w:eastAsia="Times New Roman" w:hAnsi="PT Astra Serif"/>
          <w:sz w:val="28"/>
          <w:szCs w:val="28"/>
        </w:rPr>
        <w:t>2024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года составила  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>16,2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EA2010" w:rsidRPr="007341A6" w:rsidRDefault="00EA2010" w:rsidP="00D60C65">
      <w:pPr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- Дебиторская задолженность на 01.01.</w:t>
      </w:r>
      <w:r w:rsidR="002D553D" w:rsidRPr="007341A6">
        <w:rPr>
          <w:rFonts w:ascii="PT Astra Serif" w:eastAsia="Times New Roman" w:hAnsi="PT Astra Serif"/>
          <w:sz w:val="28"/>
          <w:szCs w:val="28"/>
        </w:rPr>
        <w:t>2024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года</w:t>
      </w:r>
      <w:r w:rsidR="00A06929" w:rsidRPr="007341A6">
        <w:rPr>
          <w:rFonts w:ascii="PT Astra Serif" w:eastAsia="Times New Roman" w:hAnsi="PT Astra Serif"/>
          <w:sz w:val="28"/>
          <w:szCs w:val="28"/>
        </w:rPr>
        <w:t xml:space="preserve"> составила 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>36,8</w:t>
      </w:r>
      <w:r w:rsidR="00A06929" w:rsidRPr="007341A6">
        <w:rPr>
          <w:rFonts w:ascii="PT Astra Serif" w:eastAsia="Times New Roman" w:hAnsi="PT Astra Serif"/>
          <w:b/>
          <w:sz w:val="28"/>
          <w:szCs w:val="28"/>
        </w:rPr>
        <w:t xml:space="preserve"> тыс.рублей</w:t>
      </w:r>
      <w:r w:rsidR="00A06929" w:rsidRPr="007341A6">
        <w:rPr>
          <w:rFonts w:ascii="PT Astra Serif" w:eastAsia="Times New Roman" w:hAnsi="PT Astra Serif"/>
          <w:sz w:val="28"/>
          <w:szCs w:val="28"/>
        </w:rPr>
        <w:t xml:space="preserve">, 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</w:t>
      </w:r>
      <w:r w:rsidR="002D553D" w:rsidRPr="007341A6">
        <w:rPr>
          <w:rFonts w:ascii="PT Astra Serif" w:eastAsia="Times New Roman" w:hAnsi="PT Astra Serif"/>
          <w:sz w:val="28"/>
          <w:szCs w:val="28"/>
        </w:rPr>
        <w:t>- по состоянию на 01.01.2024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года </w:t>
      </w:r>
      <w:r w:rsidR="002D553D" w:rsidRPr="007341A6">
        <w:rPr>
          <w:rFonts w:ascii="PT Astra Serif" w:eastAsia="Times New Roman" w:hAnsi="PT Astra Serif"/>
          <w:sz w:val="28"/>
          <w:szCs w:val="28"/>
        </w:rPr>
        <w:t>отсутствует.</w:t>
      </w:r>
    </w:p>
    <w:p w:rsidR="00D60C65" w:rsidRPr="007341A6" w:rsidRDefault="00D60C65" w:rsidP="00D60C65">
      <w:pPr>
        <w:rPr>
          <w:rFonts w:ascii="PT Astra Serif" w:eastAsia="Times New Roman" w:hAnsi="PT Astra Serif"/>
          <w:sz w:val="28"/>
          <w:szCs w:val="28"/>
        </w:rPr>
      </w:pPr>
    </w:p>
    <w:p w:rsidR="00D60C65" w:rsidRPr="007341A6" w:rsidRDefault="00D60C65" w:rsidP="00D60C65">
      <w:pPr>
        <w:ind w:left="360"/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32"/>
          <w:szCs w:val="32"/>
        </w:rPr>
        <w:t xml:space="preserve">     </w:t>
      </w:r>
      <w:r w:rsidRPr="007341A6">
        <w:rPr>
          <w:rFonts w:ascii="PT Astra Serif" w:eastAsia="Times New Roman" w:hAnsi="PT Astra Serif"/>
          <w:b/>
          <w:sz w:val="36"/>
          <w:szCs w:val="36"/>
        </w:rPr>
        <w:t>Анализ финансирования муниципальных</w:t>
      </w:r>
    </w:p>
    <w:p w:rsidR="00D60C65" w:rsidRPr="007341A6" w:rsidRDefault="00D60C65" w:rsidP="00D60C65">
      <w:pPr>
        <w:spacing w:line="360" w:lineRule="auto"/>
        <w:ind w:left="360"/>
        <w:jc w:val="center"/>
        <w:rPr>
          <w:rFonts w:ascii="PT Astra Serif" w:eastAsia="Times New Roman" w:hAnsi="PT Astra Serif"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 программ</w:t>
      </w:r>
      <w:r w:rsidRPr="007341A6">
        <w:rPr>
          <w:rFonts w:ascii="PT Astra Serif" w:eastAsia="Times New Roman" w:hAnsi="PT Astra Serif"/>
          <w:sz w:val="36"/>
          <w:szCs w:val="36"/>
        </w:rPr>
        <w:t>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Муниципальные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социально – экономического развития муниципального образования.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Советом Терновского муниципального образования в </w:t>
      </w:r>
      <w:r w:rsidR="002F28B3" w:rsidRPr="007341A6">
        <w:rPr>
          <w:rFonts w:ascii="PT Astra Serif" w:eastAsia="Times New Roman" w:hAnsi="PT Astra Serif"/>
          <w:sz w:val="28"/>
          <w:szCs w:val="28"/>
        </w:rPr>
        <w:t>2023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году было запланировано финансирование на муниципальные программы  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>10 712,1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, исполнение составило  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>7 849,0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 xml:space="preserve"> или  73,3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</w:rPr>
      </w:pPr>
    </w:p>
    <w:p w:rsidR="00D60C65" w:rsidRPr="007341A6" w:rsidRDefault="00D60C65" w:rsidP="00D60C65">
      <w:pPr>
        <w:spacing w:line="36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7341A6">
        <w:rPr>
          <w:rFonts w:ascii="PT Astra Serif" w:eastAsia="Times New Roman" w:hAnsi="PT Astra Serif"/>
          <w:b/>
          <w:bCs/>
          <w:sz w:val="28"/>
          <w:szCs w:val="28"/>
        </w:rPr>
        <w:t xml:space="preserve">Исполнение муниципальных программ Терновского  муниципального образования за </w:t>
      </w:r>
      <w:r w:rsidR="002F28B3" w:rsidRPr="007341A6">
        <w:rPr>
          <w:rFonts w:ascii="PT Astra Serif" w:eastAsia="Times New Roman" w:hAnsi="PT Astra Serif"/>
          <w:b/>
          <w:bCs/>
          <w:sz w:val="28"/>
          <w:szCs w:val="28"/>
        </w:rPr>
        <w:t>2023</w:t>
      </w:r>
      <w:r w:rsidRPr="007341A6">
        <w:rPr>
          <w:rFonts w:ascii="PT Astra Serif" w:eastAsia="Times New Roman" w:hAnsi="PT Astra Serif"/>
          <w:b/>
          <w:bCs/>
          <w:sz w:val="28"/>
          <w:szCs w:val="28"/>
        </w:rPr>
        <w:t xml:space="preserve">год </w:t>
      </w:r>
    </w:p>
    <w:tbl>
      <w:tblPr>
        <w:tblW w:w="9215" w:type="dxa"/>
        <w:tblInd w:w="-318" w:type="dxa"/>
        <w:tblLook w:val="04A0"/>
      </w:tblPr>
      <w:tblGrid>
        <w:gridCol w:w="4821"/>
        <w:gridCol w:w="1417"/>
        <w:gridCol w:w="1555"/>
        <w:gridCol w:w="1422"/>
      </w:tblGrid>
      <w:tr w:rsidR="00D60C65" w:rsidRPr="007341A6" w:rsidTr="00F27CD5">
        <w:trPr>
          <w:trHeight w:val="2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</w:rPr>
            </w:pPr>
            <w:r w:rsidRPr="007341A6">
              <w:rPr>
                <w:rFonts w:ascii="PT Astra Serif" w:eastAsia="Times New Roman" w:hAnsi="PT Astra Serif"/>
                <w:b/>
                <w:bCs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План</w:t>
            </w:r>
          </w:p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</w:rPr>
            </w:pPr>
            <w:r w:rsidRPr="007341A6">
              <w:rPr>
                <w:rFonts w:ascii="PT Astra Serif" w:eastAsia="Times New Roman" w:hAnsi="PT Astra Serif"/>
              </w:rPr>
              <w:t>( тыс. руб.)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 w:cs="Arial"/>
                <w:sz w:val="16"/>
                <w:szCs w:val="16"/>
              </w:rPr>
            </w:pPr>
            <w:r w:rsidRPr="007341A6">
              <w:rPr>
                <w:rFonts w:ascii="PT Astra Serif" w:eastAsia="Times New Roman" w:hAnsi="PT Astra Serif"/>
              </w:rPr>
              <w:t>Исполнение 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 w:cs="Arial"/>
                <w:sz w:val="16"/>
                <w:szCs w:val="16"/>
              </w:rPr>
            </w:pPr>
            <w:r w:rsidRPr="007341A6">
              <w:rPr>
                <w:rFonts w:ascii="PT Astra Serif" w:eastAsia="Times New Roman" w:hAnsi="PT Astra Serif"/>
              </w:rPr>
              <w:t>% исполнения</w:t>
            </w:r>
          </w:p>
        </w:tc>
      </w:tr>
      <w:tr w:rsidR="00D60C65" w:rsidRPr="007341A6" w:rsidTr="00F27CD5">
        <w:trPr>
          <w:trHeight w:val="9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 xml:space="preserve">Муниципальная программа "Развитие субъектов малого и среднего предпринимательства на территории Терновского муниципального образования на </w:t>
            </w:r>
            <w:r w:rsidR="00921A1D" w:rsidRPr="007341A6">
              <w:rPr>
                <w:rFonts w:ascii="PT Astra Serif" w:eastAsia="Times New Roman" w:hAnsi="PT Astra Serif"/>
                <w:sz w:val="28"/>
                <w:szCs w:val="28"/>
              </w:rPr>
              <w:t>2020</w:t>
            </w: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-</w:t>
            </w:r>
            <w:r w:rsidR="002F28B3" w:rsidRPr="007341A6">
              <w:rPr>
                <w:rFonts w:ascii="PT Astra Serif" w:eastAsia="Times New Roman" w:hAnsi="PT Astra Serif"/>
                <w:sz w:val="28"/>
                <w:szCs w:val="28"/>
              </w:rPr>
              <w:t>2023</w:t>
            </w: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 xml:space="preserve">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0,0</w:t>
            </w:r>
          </w:p>
        </w:tc>
      </w:tr>
      <w:tr w:rsidR="00D60C65" w:rsidRPr="007341A6" w:rsidTr="00F27CD5">
        <w:trPr>
          <w:trHeight w:val="135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 xml:space="preserve">Муниципальная программа "Профилактика правонарушений и усиление борьбы с преступностью на территории Терновского муниципального образования на </w:t>
            </w:r>
            <w:r w:rsidR="00921A1D" w:rsidRPr="007341A6">
              <w:rPr>
                <w:rFonts w:ascii="PT Astra Serif" w:eastAsia="Times New Roman" w:hAnsi="PT Astra Serif"/>
                <w:sz w:val="28"/>
                <w:szCs w:val="28"/>
              </w:rPr>
              <w:t>2020</w:t>
            </w: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-</w:t>
            </w:r>
            <w:r w:rsidR="002F28B3" w:rsidRPr="007341A6">
              <w:rPr>
                <w:rFonts w:ascii="PT Astra Serif" w:eastAsia="Times New Roman" w:hAnsi="PT Astra Serif"/>
                <w:sz w:val="28"/>
                <w:szCs w:val="28"/>
              </w:rPr>
              <w:t>2023</w:t>
            </w: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 xml:space="preserve">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0,0</w:t>
            </w:r>
          </w:p>
        </w:tc>
      </w:tr>
      <w:tr w:rsidR="00D60C65" w:rsidRPr="007341A6" w:rsidTr="00F27CD5">
        <w:trPr>
          <w:trHeight w:val="135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 xml:space="preserve">Муниципальная программа "Обеспечение первичных мер пожарной безопасности Терновского муниципального образования на </w:t>
            </w:r>
            <w:r w:rsidR="00921A1D" w:rsidRPr="007341A6">
              <w:rPr>
                <w:rFonts w:ascii="PT Astra Serif" w:eastAsia="Times New Roman" w:hAnsi="PT Astra Serif"/>
                <w:sz w:val="28"/>
                <w:szCs w:val="28"/>
              </w:rPr>
              <w:t>2020</w:t>
            </w: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-</w:t>
            </w:r>
            <w:r w:rsidR="002F28B3" w:rsidRPr="007341A6">
              <w:rPr>
                <w:rFonts w:ascii="PT Astra Serif" w:eastAsia="Times New Roman" w:hAnsi="PT Astra Serif"/>
                <w:sz w:val="28"/>
                <w:szCs w:val="28"/>
              </w:rPr>
              <w:t>2023</w:t>
            </w: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921A1D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5,0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921A1D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921A1D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0,0</w:t>
            </w:r>
          </w:p>
        </w:tc>
      </w:tr>
      <w:tr w:rsidR="00D60C65" w:rsidRPr="007341A6" w:rsidTr="0097624B">
        <w:trPr>
          <w:trHeight w:val="11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 xml:space="preserve">Муниципальная программа  "Ремонт и содержание автомобильных дорог и сооружений на них в границах сельских поселений на территории Терновского муниципального образования в </w:t>
            </w:r>
            <w:r w:rsidR="002F28B3" w:rsidRPr="007341A6">
              <w:rPr>
                <w:rFonts w:ascii="PT Astra Serif" w:eastAsia="Times New Roman" w:hAnsi="PT Astra Serif"/>
                <w:sz w:val="28"/>
                <w:szCs w:val="28"/>
              </w:rPr>
              <w:t>2023</w:t>
            </w: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году"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7341A6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10614,8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7341A6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7 762,7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7341A6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73,1</w:t>
            </w:r>
          </w:p>
        </w:tc>
      </w:tr>
      <w:tr w:rsidR="00D60C65" w:rsidRPr="007341A6" w:rsidTr="00F27CD5">
        <w:trPr>
          <w:trHeight w:val="138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Муници</w:t>
            </w:r>
            <w:r w:rsidR="00921A1D" w:rsidRPr="007341A6">
              <w:rPr>
                <w:rFonts w:ascii="PT Astra Serif" w:eastAsia="Times New Roman" w:hAnsi="PT Astra Serif"/>
                <w:sz w:val="28"/>
                <w:szCs w:val="28"/>
              </w:rPr>
              <w:t>пальная программа «Коммунальное хозяйство и благоустройство</w:t>
            </w: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7341A6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86,3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7341A6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86,3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7341A6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100</w:t>
            </w:r>
          </w:p>
        </w:tc>
      </w:tr>
      <w:tr w:rsidR="00295653" w:rsidRPr="007341A6" w:rsidTr="00295653">
        <w:trPr>
          <w:trHeight w:val="2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653" w:rsidRPr="007341A6" w:rsidRDefault="00295653" w:rsidP="00295653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5653" w:rsidRPr="007341A6" w:rsidRDefault="007341A6" w:rsidP="00295653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>10712,1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53" w:rsidRPr="007341A6" w:rsidRDefault="007341A6" w:rsidP="00295653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b/>
                <w:sz w:val="28"/>
                <w:szCs w:val="28"/>
              </w:rPr>
              <w:t>7 849,0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53" w:rsidRPr="007341A6" w:rsidRDefault="007341A6" w:rsidP="00295653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b/>
                <w:sz w:val="28"/>
                <w:szCs w:val="28"/>
              </w:rPr>
              <w:t>73,3</w:t>
            </w:r>
          </w:p>
        </w:tc>
      </w:tr>
    </w:tbl>
    <w:p w:rsidR="00D60C65" w:rsidRPr="007341A6" w:rsidRDefault="00D60C65" w:rsidP="00295653">
      <w:pPr>
        <w:jc w:val="center"/>
        <w:rPr>
          <w:rFonts w:ascii="PT Astra Serif" w:eastAsia="Times New Roman" w:hAnsi="PT Astra Serif"/>
          <w:b/>
          <w:sz w:val="32"/>
          <w:szCs w:val="32"/>
        </w:rPr>
      </w:pP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2"/>
          <w:szCs w:val="32"/>
        </w:rPr>
      </w:pPr>
      <w:r w:rsidRPr="007341A6">
        <w:rPr>
          <w:rFonts w:ascii="PT Astra Serif" w:eastAsia="Times New Roman" w:hAnsi="PT Astra Serif"/>
          <w:b/>
          <w:sz w:val="32"/>
          <w:szCs w:val="32"/>
        </w:rPr>
        <w:t>ВЫВОДЫ:</w:t>
      </w:r>
    </w:p>
    <w:p w:rsidR="00D60C65" w:rsidRPr="007341A6" w:rsidRDefault="00D60C65" w:rsidP="00D60C65">
      <w:pPr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 Анализ исполнения бюджета Терновского муниципального образования Балашовского муниципального района за </w:t>
      </w:r>
      <w:r w:rsidR="002F28B3" w:rsidRPr="007341A6">
        <w:rPr>
          <w:rFonts w:ascii="PT Astra Serif" w:eastAsia="Times New Roman" w:hAnsi="PT Astra Serif"/>
          <w:sz w:val="28"/>
          <w:szCs w:val="28"/>
        </w:rPr>
        <w:t>2023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 проведенный Контрольно – счетной комиссией Балашовского муниципального района, показал, что основные параметры бюджета  Терновского МО выполнены.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 В связи с чем, Контрольно – счетная комиссия Балашовского муниципального района рекомендует Совету  Терновского МО Балашовского муниципального района  утвердить  Решение «Об утверждении отчета об исполнении  бюджета Терновского муниципального образования Балашовского муниципального района Саратовской области за </w:t>
      </w:r>
      <w:r w:rsidR="002F28B3" w:rsidRPr="007341A6">
        <w:rPr>
          <w:rFonts w:ascii="PT Astra Serif" w:eastAsia="Times New Roman" w:hAnsi="PT Astra Serif"/>
          <w:sz w:val="28"/>
          <w:szCs w:val="28"/>
        </w:rPr>
        <w:t>2023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год».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Настоящее заключение составлено в соответствии</w:t>
      </w:r>
      <w:r w:rsidR="00921A1D" w:rsidRPr="007341A6">
        <w:rPr>
          <w:rFonts w:ascii="PT Astra Serif" w:eastAsia="Times New Roman" w:hAnsi="PT Astra Serif"/>
          <w:sz w:val="28"/>
          <w:szCs w:val="28"/>
        </w:rPr>
        <w:t xml:space="preserve"> с Бюджетным кодексом РФ  на  10</w:t>
      </w:r>
      <w:r w:rsidRPr="007341A6">
        <w:rPr>
          <w:rFonts w:ascii="PT Astra Serif" w:eastAsia="Times New Roman" w:hAnsi="PT Astra Serif"/>
          <w:sz w:val="28"/>
          <w:szCs w:val="28"/>
        </w:rPr>
        <w:t>-и листах в двух экземплярах, один из которых представляется в Совет Терновского МО Балашовского муниципального района,  второй экземпляр остается в распоряжении Контрольно – счетной комиссии Балашовского муниципального района.</w:t>
      </w:r>
    </w:p>
    <w:p w:rsidR="00D60C65" w:rsidRPr="007341A6" w:rsidRDefault="00D60C65" w:rsidP="00D60C65">
      <w:pPr>
        <w:rPr>
          <w:rFonts w:ascii="PT Astra Serif" w:eastAsia="Times New Roman" w:hAnsi="PT Astra Serif"/>
          <w:b/>
          <w:sz w:val="28"/>
          <w:szCs w:val="28"/>
        </w:rPr>
      </w:pPr>
    </w:p>
    <w:p w:rsidR="0034622E" w:rsidRPr="007341A6" w:rsidRDefault="0034622E" w:rsidP="00D60C65">
      <w:pPr>
        <w:tabs>
          <w:tab w:val="left" w:pos="900"/>
        </w:tabs>
        <w:rPr>
          <w:rFonts w:ascii="PT Astra Serif" w:hAnsi="PT Astra Serif"/>
          <w:sz w:val="36"/>
          <w:szCs w:val="36"/>
        </w:rPr>
      </w:pPr>
    </w:p>
    <w:sectPr w:rsidR="0034622E" w:rsidRPr="007341A6" w:rsidSect="009D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576B"/>
    <w:rsid w:val="0000299F"/>
    <w:rsid w:val="00064849"/>
    <w:rsid w:val="000A6AAB"/>
    <w:rsid w:val="000F39AA"/>
    <w:rsid w:val="000F39B1"/>
    <w:rsid w:val="001004E7"/>
    <w:rsid w:val="00181DB7"/>
    <w:rsid w:val="001F776C"/>
    <w:rsid w:val="00274E6A"/>
    <w:rsid w:val="00295653"/>
    <w:rsid w:val="002D553D"/>
    <w:rsid w:val="002F02F9"/>
    <w:rsid w:val="002F28B3"/>
    <w:rsid w:val="0034622E"/>
    <w:rsid w:val="003673BA"/>
    <w:rsid w:val="0037341E"/>
    <w:rsid w:val="003A3021"/>
    <w:rsid w:val="003B61A1"/>
    <w:rsid w:val="00425378"/>
    <w:rsid w:val="00481995"/>
    <w:rsid w:val="004B55C8"/>
    <w:rsid w:val="004D7E40"/>
    <w:rsid w:val="004F56A6"/>
    <w:rsid w:val="00507B2D"/>
    <w:rsid w:val="005240A8"/>
    <w:rsid w:val="00532D7B"/>
    <w:rsid w:val="00583D2B"/>
    <w:rsid w:val="006044D6"/>
    <w:rsid w:val="00625A96"/>
    <w:rsid w:val="006B5F1E"/>
    <w:rsid w:val="006F7797"/>
    <w:rsid w:val="007341A6"/>
    <w:rsid w:val="007C095E"/>
    <w:rsid w:val="007C5BA5"/>
    <w:rsid w:val="008E7C70"/>
    <w:rsid w:val="00902D1B"/>
    <w:rsid w:val="00912430"/>
    <w:rsid w:val="00921A1D"/>
    <w:rsid w:val="009512B7"/>
    <w:rsid w:val="0097247C"/>
    <w:rsid w:val="0097624B"/>
    <w:rsid w:val="009C3048"/>
    <w:rsid w:val="009D24FA"/>
    <w:rsid w:val="009D39C9"/>
    <w:rsid w:val="00A06929"/>
    <w:rsid w:val="00A914E4"/>
    <w:rsid w:val="00B476F3"/>
    <w:rsid w:val="00B80006"/>
    <w:rsid w:val="00B90E8C"/>
    <w:rsid w:val="00C84505"/>
    <w:rsid w:val="00CA2ABD"/>
    <w:rsid w:val="00CA6C8A"/>
    <w:rsid w:val="00CF4556"/>
    <w:rsid w:val="00D30156"/>
    <w:rsid w:val="00D53B16"/>
    <w:rsid w:val="00D60C65"/>
    <w:rsid w:val="00D800F0"/>
    <w:rsid w:val="00DA3293"/>
    <w:rsid w:val="00E1576B"/>
    <w:rsid w:val="00E1648B"/>
    <w:rsid w:val="00EA2010"/>
    <w:rsid w:val="00EA3858"/>
    <w:rsid w:val="00EA5615"/>
    <w:rsid w:val="00EC3844"/>
    <w:rsid w:val="00F27CD5"/>
    <w:rsid w:val="00F40513"/>
    <w:rsid w:val="00F57799"/>
    <w:rsid w:val="00F8704D"/>
    <w:rsid w:val="00FF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9916-7B31-4978-AF74-6DC7B86F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2024-04-08T11:34:00Z</cp:lastPrinted>
  <dcterms:created xsi:type="dcterms:W3CDTF">2024-04-16T07:21:00Z</dcterms:created>
  <dcterms:modified xsi:type="dcterms:W3CDTF">2024-04-16T07:21:00Z</dcterms:modified>
</cp:coreProperties>
</file>