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A6" w:rsidRPr="000649A6" w:rsidRDefault="000649A6" w:rsidP="000649A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val="en-US" w:eastAsia="ru-RU"/>
        </w:rPr>
      </w:pPr>
      <w:r w:rsidRPr="000649A6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Управление Министерства юстиции Российской Федерации по Саратовской области информирует Вас о том, что ФБУ Саратовская ЛСЭ Минюста России проводит следующие виды экспертиз:</w:t>
      </w:r>
      <w:r w:rsidRPr="000649A6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val="en-US" w:eastAsia="ru-RU"/>
        </w:rPr>
        <w:br/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строительно-техническая экспертиза (технические и сметно-расчетные исследования строительных объектов и территории, функционально связанной с ними; исследование строительных объектов и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 функционально связанной с ними, с целью определения рыночной стоимости, в том числе определения рыночной стоимости права аренды земельного участка, и иной стоимости)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землеустроительная экспертиза (исследование: — объектов землеустройства, в том числе с определением их границ на местности, объектов землеустройства с целью определения их рыночной стоимости, в том числе определения рыночной стоимости права аренды земельного участка, и иной стоимости),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почерковедческая экспертиза (исследование почерка и подписей),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техническая экспертиза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(исследование: реквизитов документов, материалов документов),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-портретная экспертиза (идентификация человека по фотоснимкам и видеоизображениям),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-криминалистическая — экспертиза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 и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звукозаписей (исследование: голоса и звучащей речи, звуковой среды, условий, средств, материалов и следов звукозаписей; видеоизображений, условий, средств, материалов и следов видеозаписей),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-биологическая экспертиза (исследование: объектов растительного происхождения, объектов животного происхождения),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-автотехническая экспертиза (исследование: обстоятельств дорожно-транспортного происшествия, технического состояния транспортных средств, следов на транспортных средствах и месте дорожно-транспортного происшествия (транспортно-трасологическадиагностика), транспортных средств в целях определения их стоимости и стоимости восстановительногоремонта),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товароведческая экспертиза (исследование: промышленных (непродовольственных) товаров, в том числе с целью определения их стоимости продовольственных товаров, в том числе с целью определения их стоимости),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экспертиза (исследование психологии человека; психологическое исследование информационных материалов),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компьютерно-техническая экспертиза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    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(исследование информационных компьютерных средств),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экспертиза</w:t>
      </w:r>
      <w:r w:rsidRPr="000649A6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          </w:t>
      </w: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маркировочных обозначений — (исследование маркировочных обозначений на изделиях из металлов, полимерных и иных материалов),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лингвистическая экспертиза (исследование продуктов речевой деятельности),</w:t>
      </w:r>
    </w:p>
    <w:p w:rsidR="000649A6" w:rsidRPr="000649A6" w:rsidRDefault="000649A6" w:rsidP="0006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064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криминалистическая экспертиза материалов, веществ и изделий (исследование волокнистых материалов и изделий из них, исследование лакокрасочных материалов и покрытий, исследование нефтепродуктов и горюче-смазочных материалов, исследование изделий из металлов и сплавов, исследование изделий из стекла и керамики, минералов и изделий из них, силикатных строительных материалов, исследование спиртосодержащих жидкостей, исследование изделий из резины, пластмасс и других полимерных материалов).</w:t>
      </w:r>
    </w:p>
    <w:p w:rsidR="00B5243F" w:rsidRDefault="000649A6" w:rsidP="00064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9A6">
        <w:rPr>
          <w:rFonts w:ascii="Times New Roman" w:hAnsi="Times New Roman" w:cs="Times New Roman"/>
          <w:sz w:val="24"/>
          <w:szCs w:val="24"/>
        </w:rPr>
        <w:t xml:space="preserve">Более подробную информацию о проводимых ФБУ Саратовская ЛСЭ Минюста России видах экспертиз можно получить на сайте учреждения – </w:t>
      </w:r>
      <w:r w:rsidRPr="000649A6">
        <w:rPr>
          <w:rFonts w:ascii="Times New Roman" w:hAnsi="Times New Roman" w:cs="Times New Roman"/>
          <w:b/>
          <w:sz w:val="24"/>
          <w:szCs w:val="24"/>
          <w:lang w:val="en-US"/>
        </w:rPr>
        <w:t>sudexp</w:t>
      </w:r>
      <w:r w:rsidRPr="000649A6">
        <w:rPr>
          <w:rFonts w:ascii="Times New Roman" w:hAnsi="Times New Roman" w:cs="Times New Roman"/>
          <w:b/>
          <w:sz w:val="24"/>
          <w:szCs w:val="24"/>
        </w:rPr>
        <w:t>64.</w:t>
      </w:r>
      <w:r w:rsidRPr="00064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EF" w:rsidRDefault="00C729EF" w:rsidP="00064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9EF" w:rsidRPr="00C729EF" w:rsidRDefault="00C729EF" w:rsidP="00064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29EF">
        <w:rPr>
          <w:rFonts w:ascii="Verdana" w:hAnsi="Verdana"/>
          <w:i/>
          <w:color w:val="000000"/>
          <w:sz w:val="17"/>
          <w:szCs w:val="17"/>
        </w:rPr>
        <w:t>По информации Управления Министерства юстиции Российской Федерации по Саратовской области</w:t>
      </w:r>
      <w:r w:rsidRPr="00C729EF">
        <w:rPr>
          <w:rFonts w:ascii="Verdana" w:hAnsi="Verdana"/>
          <w:i/>
          <w:color w:val="000000"/>
          <w:sz w:val="17"/>
          <w:szCs w:val="17"/>
        </w:rPr>
        <w:br/>
      </w:r>
      <w:r w:rsidRPr="00C729EF">
        <w:rPr>
          <w:rFonts w:ascii="Verdana" w:hAnsi="Verdana"/>
          <w:i/>
          <w:color w:val="000000"/>
          <w:sz w:val="17"/>
          <w:szCs w:val="17"/>
        </w:rPr>
        <w:br/>
      </w:r>
    </w:p>
    <w:sectPr w:rsidR="00C729EF" w:rsidRPr="00C729EF" w:rsidSect="00B5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649A6"/>
    <w:rsid w:val="000649A6"/>
    <w:rsid w:val="00B5243F"/>
    <w:rsid w:val="00C52E7B"/>
    <w:rsid w:val="00C729EF"/>
    <w:rsid w:val="00FD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3F"/>
  </w:style>
  <w:style w:type="paragraph" w:styleId="1">
    <w:name w:val="heading 1"/>
    <w:basedOn w:val="a"/>
    <w:link w:val="10"/>
    <w:uiPriority w:val="9"/>
    <w:qFormat/>
    <w:rsid w:val="00064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of ded</dc:creator>
  <cp:lastModifiedBy>User</cp:lastModifiedBy>
  <cp:revision>2</cp:revision>
  <dcterms:created xsi:type="dcterms:W3CDTF">2024-10-31T06:42:00Z</dcterms:created>
  <dcterms:modified xsi:type="dcterms:W3CDTF">2024-10-31T06:42:00Z</dcterms:modified>
</cp:coreProperties>
</file>