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EF" w:rsidRDefault="00FF51EF" w:rsidP="00FF51EF">
      <w:pPr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АДМИНИСТРАЦИЯ</w:t>
      </w:r>
    </w:p>
    <w:p w:rsidR="00FF51EF" w:rsidRDefault="00FF51EF" w:rsidP="00FF51EF">
      <w:pPr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ТЕРНОВСКОГО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МУНИЦИПАЛЬНОГО ОБРАЗОВАНИЯ</w:t>
      </w:r>
    </w:p>
    <w:p w:rsidR="00FF51EF" w:rsidRDefault="00FF51EF" w:rsidP="00FF51EF">
      <w:pPr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БАЛАШОВСКОГО МУНИЦИПАЛЬНОГО РАЙОНА</w:t>
      </w:r>
    </w:p>
    <w:p w:rsidR="00FF51EF" w:rsidRDefault="00FF51EF" w:rsidP="00FF51EF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САРАТОВСКОЙ ОБЛАСТИ</w:t>
      </w:r>
    </w:p>
    <w:p w:rsidR="00FF51EF" w:rsidRDefault="00FF51EF" w:rsidP="00FF51EF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FF51EF" w:rsidRDefault="00FF51EF" w:rsidP="00FF51EF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ПОСТАНОВЛЕНИЕ</w:t>
      </w:r>
    </w:p>
    <w:p w:rsidR="00FF51EF" w:rsidRDefault="00FF51EF" w:rsidP="00FF51EF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FF51EF" w:rsidRDefault="00FF51EF" w:rsidP="00FF51EF">
      <w:pPr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от 21.04.2023 года   № 12-п</w:t>
      </w:r>
      <w:r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   </w:t>
      </w:r>
      <w:r>
        <w:rPr>
          <w:rFonts w:ascii="PT Astra Serif" w:hAnsi="PT Astra Serif"/>
          <w:b/>
          <w:color w:val="000000"/>
          <w:sz w:val="28"/>
          <w:szCs w:val="28"/>
        </w:rPr>
        <w:t>с</w:t>
      </w:r>
      <w:proofErr w:type="gramStart"/>
      <w:r>
        <w:rPr>
          <w:rFonts w:ascii="PT Astra Serif" w:hAnsi="PT Astra Serif"/>
          <w:b/>
          <w:color w:val="000000"/>
          <w:sz w:val="28"/>
          <w:szCs w:val="28"/>
        </w:rPr>
        <w:t>.Т</w:t>
      </w:r>
      <w:proofErr w:type="gramEnd"/>
      <w:r>
        <w:rPr>
          <w:rFonts w:ascii="PT Astra Serif" w:hAnsi="PT Astra Serif"/>
          <w:b/>
          <w:color w:val="000000"/>
          <w:sz w:val="28"/>
          <w:szCs w:val="28"/>
        </w:rPr>
        <w:t>ерновка</w:t>
      </w:r>
    </w:p>
    <w:p w:rsidR="00FF51EF" w:rsidRDefault="00FF51EF" w:rsidP="00FF51EF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FF51EF" w:rsidRDefault="00FF51EF" w:rsidP="00FF51EF">
      <w:pPr>
        <w:jc w:val="both"/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О проекте </w:t>
      </w:r>
      <w:bookmarkStart w:id="0" w:name="_Hlk83150908"/>
      <w:r>
        <w:rPr>
          <w:rFonts w:ascii="PT Astra Serif" w:hAnsi="PT Astra Serif"/>
          <w:b/>
          <w:bCs/>
          <w:color w:val="000000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контроля в сфере благоустройства на территории Терновского муниципального образования на 2023 год</w:t>
      </w:r>
      <w:bookmarkEnd w:id="0"/>
    </w:p>
    <w:p w:rsidR="00FF51EF" w:rsidRDefault="00FF51EF" w:rsidP="00FF51EF">
      <w:pPr>
        <w:jc w:val="center"/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</w:pPr>
    </w:p>
    <w:p w:rsidR="00FF51EF" w:rsidRDefault="00FF51EF" w:rsidP="00FF51E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 соответствии с частью 2 статьи 44 Федерального закона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Федерации», Уставом Терновского муниципального образования, </w:t>
      </w:r>
      <w:r>
        <w:rPr>
          <w:rFonts w:ascii="PT Astra Serif" w:hAnsi="PT Astra Serif"/>
          <w:color w:val="000000"/>
          <w:sz w:val="28"/>
          <w:szCs w:val="28"/>
        </w:rPr>
        <w:t xml:space="preserve">администрация </w:t>
      </w:r>
      <w:r>
        <w:rPr>
          <w:rFonts w:ascii="PT Astra Serif" w:hAnsi="PT Astra Serif"/>
          <w:sz w:val="28"/>
          <w:szCs w:val="28"/>
        </w:rPr>
        <w:t xml:space="preserve">Терновского </w:t>
      </w:r>
      <w:r>
        <w:rPr>
          <w:rFonts w:ascii="PT Astra Serif" w:hAnsi="PT Astra Serif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Балашовского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муниципального района Саратовской области</w:t>
      </w:r>
    </w:p>
    <w:p w:rsidR="00FF51EF" w:rsidRDefault="00FF51EF" w:rsidP="00FF51E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FF51EF" w:rsidRDefault="00FF51EF" w:rsidP="00FF51EF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ПОСТАНОВЛЯЕТ:</w:t>
      </w:r>
    </w:p>
    <w:p w:rsidR="00FF51EF" w:rsidRDefault="00FF51EF" w:rsidP="00FF51EF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FF51EF" w:rsidRDefault="00FF51EF" w:rsidP="00FF51EF">
      <w:pPr>
        <w:tabs>
          <w:tab w:val="left" w:pos="1200"/>
        </w:tabs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 Провести общественное обсуждение прилагаемого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проекта Программы профилактики рисков причинения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вреда (ущерба) охраняемым законом ценностям при осуществлении контроля в сфере благоустройства на территории Терновского  муниципального образования на 2023 год в период с </w:t>
      </w:r>
      <w:r>
        <w:rPr>
          <w:rFonts w:ascii="PT Astra Serif" w:hAnsi="PT Astra Serif"/>
          <w:sz w:val="28"/>
          <w:szCs w:val="28"/>
        </w:rPr>
        <w:t>21 апреля по 21 мая 2023 года</w:t>
      </w:r>
      <w:r>
        <w:rPr>
          <w:rFonts w:ascii="PT Astra Serif" w:hAnsi="PT Astra Serif"/>
          <w:color w:val="000000"/>
          <w:sz w:val="28"/>
          <w:szCs w:val="28"/>
        </w:rPr>
        <w:t xml:space="preserve"> (далее – «Программа профилактики»).</w:t>
      </w:r>
    </w:p>
    <w:p w:rsidR="00FF51EF" w:rsidRDefault="00FF51EF" w:rsidP="00FF51EF">
      <w:pPr>
        <w:tabs>
          <w:tab w:val="left" w:pos="1200"/>
        </w:tabs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2.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Разместить Программу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профилактики на официальном сайте </w:t>
      </w:r>
      <w:bookmarkStart w:id="1" w:name="_Hlk83152126"/>
      <w:r>
        <w:rPr>
          <w:rFonts w:ascii="PT Astra Serif" w:hAnsi="PT Astra Serif"/>
          <w:color w:val="000000"/>
          <w:sz w:val="28"/>
          <w:szCs w:val="28"/>
        </w:rPr>
        <w:t xml:space="preserve">администрации Терновского  муниципального образования в сети «Интернет» </w:t>
      </w:r>
      <w:r>
        <w:rPr>
          <w:rFonts w:ascii="PT Astra Serif" w:hAnsi="PT Astra Serif"/>
          <w:color w:val="FF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в разделе «Муниципальный контроль»</w:t>
      </w:r>
      <w:bookmarkEnd w:id="1"/>
      <w:r>
        <w:rPr>
          <w:rFonts w:ascii="PT Astra Serif" w:hAnsi="PT Astra Serif"/>
          <w:color w:val="000000"/>
          <w:sz w:val="28"/>
          <w:szCs w:val="28"/>
        </w:rPr>
        <w:t xml:space="preserve"> в целях общественного обсуждения.</w:t>
      </w:r>
    </w:p>
    <w:p w:rsidR="00FF51EF" w:rsidRDefault="00FF51EF" w:rsidP="00FF51EF">
      <w:pPr>
        <w:tabs>
          <w:tab w:val="left" w:pos="1200"/>
        </w:tabs>
        <w:autoSpaceDE w:val="0"/>
        <w:autoSpaceDN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 xml:space="preserve">3. В период общественных обсуждений предложения по итогам рассмотрения Программы профилактики направлять на адрес электронной почты </w:t>
      </w:r>
      <w:proofErr w:type="spellStart"/>
      <w:r>
        <w:rPr>
          <w:rFonts w:ascii="PT Astra Serif" w:eastAsia="Calibri" w:hAnsi="PT Astra Serif"/>
          <w:color w:val="000000"/>
          <w:sz w:val="28"/>
          <w:szCs w:val="28"/>
          <w:lang w:val="en-US"/>
        </w:rPr>
        <w:t>tmobmr</w:t>
      </w:r>
      <w:proofErr w:type="spellEnd"/>
      <w:r>
        <w:rPr>
          <w:rFonts w:ascii="PT Astra Serif" w:eastAsia="Calibri" w:hAnsi="PT Astra Serif"/>
          <w:color w:val="000000"/>
          <w:sz w:val="28"/>
          <w:szCs w:val="28"/>
        </w:rPr>
        <w:t>09@</w:t>
      </w:r>
      <w:proofErr w:type="spellStart"/>
      <w:r>
        <w:rPr>
          <w:rFonts w:ascii="PT Astra Serif" w:eastAsia="Calibri" w:hAnsi="PT Astra Serif"/>
          <w:color w:val="000000"/>
          <w:sz w:val="28"/>
          <w:szCs w:val="28"/>
          <w:lang w:val="en-US"/>
        </w:rPr>
        <w:t>yandex</w:t>
      </w:r>
      <w:proofErr w:type="spellEnd"/>
      <w:r>
        <w:rPr>
          <w:rFonts w:ascii="PT Astra Serif" w:eastAsia="Calibri" w:hAnsi="PT Astra Serif"/>
          <w:color w:val="000000"/>
          <w:sz w:val="28"/>
          <w:szCs w:val="28"/>
        </w:rPr>
        <w:t>.</w:t>
      </w:r>
      <w:proofErr w:type="spellStart"/>
      <w:r>
        <w:rPr>
          <w:rFonts w:ascii="PT Astra Serif" w:eastAsia="Calibri" w:hAnsi="PT Astra Serif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PT Astra Serif" w:eastAsia="Calibri" w:hAnsi="PT Astra Serif"/>
          <w:color w:val="000000"/>
          <w:sz w:val="28"/>
          <w:szCs w:val="28"/>
        </w:rPr>
        <w:t xml:space="preserve">, письмом на почтовый адрес: 412337, Саратовская область </w:t>
      </w:r>
      <w:proofErr w:type="spellStart"/>
      <w:r>
        <w:rPr>
          <w:rFonts w:ascii="PT Astra Serif" w:eastAsia="Calibri" w:hAnsi="PT Astra Serif"/>
          <w:color w:val="000000"/>
          <w:sz w:val="28"/>
          <w:szCs w:val="28"/>
        </w:rPr>
        <w:t>Балашовский</w:t>
      </w:r>
      <w:proofErr w:type="spellEnd"/>
      <w:r>
        <w:rPr>
          <w:rFonts w:ascii="PT Astra Serif" w:eastAsia="Calibri" w:hAnsi="PT Astra Serif"/>
          <w:color w:val="000000"/>
          <w:sz w:val="28"/>
          <w:szCs w:val="28"/>
        </w:rPr>
        <w:t xml:space="preserve"> район, </w:t>
      </w:r>
      <w:r>
        <w:rPr>
          <w:rFonts w:ascii="PT Astra Serif" w:eastAsia="Calibri" w:hAnsi="PT Astra Serif"/>
          <w:sz w:val="28"/>
          <w:szCs w:val="28"/>
        </w:rPr>
        <w:t xml:space="preserve">с. </w:t>
      </w:r>
      <w:proofErr w:type="spellStart"/>
      <w:r>
        <w:rPr>
          <w:rFonts w:ascii="PT Astra Serif" w:eastAsia="Calibri" w:hAnsi="PT Astra Serif"/>
          <w:sz w:val="28"/>
          <w:szCs w:val="28"/>
        </w:rPr>
        <w:t>Тернока</w:t>
      </w:r>
      <w:proofErr w:type="spellEnd"/>
      <w:r>
        <w:rPr>
          <w:rFonts w:ascii="PT Astra Serif" w:eastAsia="Calibri" w:hAnsi="PT Astra Serif"/>
          <w:sz w:val="28"/>
          <w:szCs w:val="28"/>
        </w:rPr>
        <w:t>, ул.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 Ленинская, дом 68 либо нарочным способом по указанному адресу.</w:t>
      </w:r>
    </w:p>
    <w:p w:rsidR="00FF51EF" w:rsidRDefault="00FF51EF" w:rsidP="00FF51EF">
      <w:pPr>
        <w:tabs>
          <w:tab w:val="left" w:pos="1200"/>
        </w:tabs>
        <w:autoSpaceDE w:val="0"/>
        <w:autoSpaceDN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 xml:space="preserve">4.  Главному специалисту администрации муниципального образования: </w:t>
      </w:r>
    </w:p>
    <w:p w:rsidR="00FF51EF" w:rsidRDefault="00FF51EF" w:rsidP="00FF51EF">
      <w:pPr>
        <w:tabs>
          <w:tab w:val="left" w:pos="1200"/>
        </w:tabs>
        <w:autoSpaceDE w:val="0"/>
        <w:autoSpaceDN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 xml:space="preserve">4.1. Рассматривать поданные в период общественного обсуждения предложения по результатам рассмотрения Программы профилактики в период с </w:t>
      </w:r>
      <w:r>
        <w:rPr>
          <w:rFonts w:ascii="PT Astra Serif" w:eastAsia="Calibri" w:hAnsi="PT Astra Serif"/>
          <w:sz w:val="28"/>
          <w:szCs w:val="28"/>
        </w:rPr>
        <w:t>22 мая по 22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 июня 2023 года. </w:t>
      </w:r>
    </w:p>
    <w:p w:rsidR="00FF51EF" w:rsidRDefault="00FF51EF" w:rsidP="00FF51EF">
      <w:pPr>
        <w:tabs>
          <w:tab w:val="left" w:pos="1200"/>
        </w:tabs>
        <w:autoSpaceDE w:val="0"/>
        <w:autoSpaceDN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4.2. По каждому предложению формировать мотивированные заключения об их учете (в том числе частичном) или отклонении.</w:t>
      </w:r>
    </w:p>
    <w:p w:rsidR="00FF51EF" w:rsidRDefault="00FF51EF" w:rsidP="00FF51EF">
      <w:pPr>
        <w:tabs>
          <w:tab w:val="left" w:pos="1200"/>
        </w:tabs>
        <w:autoSpaceDE w:val="0"/>
        <w:autoSpaceDN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 xml:space="preserve">4.3. Результаты общественного обсуждения (включая перечень предложений и мотивированных заключений об их учете (в том числе </w:t>
      </w:r>
      <w:r>
        <w:rPr>
          <w:rFonts w:ascii="PT Astra Serif" w:eastAsia="Calibri" w:hAnsi="PT Astra Serif"/>
          <w:color w:val="000000"/>
          <w:sz w:val="28"/>
          <w:szCs w:val="28"/>
        </w:rPr>
        <w:lastRenderedPageBreak/>
        <w:t>частичном) или отклонении) разместить на официальном сайте  администрации Терновского муниципального образования в сети «Интернет» в разделе «Муниципальный контроль» не позднее 23 июня 2023 года.</w:t>
      </w:r>
    </w:p>
    <w:p w:rsidR="00FF51EF" w:rsidRDefault="00FF51EF" w:rsidP="00FF51EF">
      <w:pPr>
        <w:tabs>
          <w:tab w:val="left" w:pos="1200"/>
        </w:tabs>
        <w:autoSpaceDE w:val="0"/>
        <w:autoSpaceDN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4.4. Организовать взаимодействие с прокуратурой города Балашова                   в целях получения методической и практической помощи при рассмотрении предложений по итогам рассмотрения Программы профилактики в период общественных обсуждений и формированию мотивированных заключений, а также по иным вопросам, связанным с утверждением Программы профилактики.</w:t>
      </w:r>
    </w:p>
    <w:p w:rsidR="00FF51EF" w:rsidRDefault="00FF51EF" w:rsidP="00FF51EF">
      <w:pPr>
        <w:tabs>
          <w:tab w:val="left" w:pos="1200"/>
        </w:tabs>
        <w:autoSpaceDE w:val="0"/>
        <w:autoSpaceDN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5. Настоящее постановление вступает в силу с момента официального опубликования (обнародования).</w:t>
      </w:r>
    </w:p>
    <w:p w:rsidR="00FF51EF" w:rsidRDefault="00FF51EF" w:rsidP="00FF51E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5.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Контроль за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F51EF" w:rsidRDefault="00FF51EF" w:rsidP="00FF51E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FF51EF" w:rsidRDefault="00FF51EF" w:rsidP="00FF51E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FF51EF" w:rsidRDefault="00FF51EF" w:rsidP="00FF51E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FF51EF" w:rsidRDefault="00FF51EF" w:rsidP="00FF51E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FF51EF" w:rsidRDefault="00FF51EF" w:rsidP="00FF51E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FF51EF" w:rsidRDefault="00FF51EF" w:rsidP="00FF51EF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FF51EF" w:rsidRDefault="00FF51EF" w:rsidP="00FF51EF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Глава </w:t>
      </w:r>
      <w:r>
        <w:rPr>
          <w:rFonts w:ascii="PT Astra Serif" w:hAnsi="PT Astra Serif"/>
          <w:sz w:val="28"/>
          <w:szCs w:val="28"/>
        </w:rPr>
        <w:t>Терновского</w:t>
      </w:r>
    </w:p>
    <w:p w:rsidR="00FF51EF" w:rsidRDefault="00FF51EF" w:rsidP="00FF51EF">
      <w:pPr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муниципального образования                                  А.В.Пономарев</w:t>
      </w:r>
    </w:p>
    <w:p w:rsidR="00FF51EF" w:rsidRDefault="00FF51EF" w:rsidP="00FF51EF">
      <w:pPr>
        <w:rPr>
          <w:rFonts w:ascii="PT Astra Serif" w:hAnsi="PT Astra Serif"/>
          <w:sz w:val="28"/>
          <w:szCs w:val="28"/>
        </w:rPr>
      </w:pPr>
    </w:p>
    <w:p w:rsidR="00FF51EF" w:rsidRDefault="00FF51EF" w:rsidP="00FF51EF">
      <w:pPr>
        <w:rPr>
          <w:rFonts w:ascii="PT Astra Serif" w:hAnsi="PT Astra Serif"/>
          <w:sz w:val="28"/>
          <w:szCs w:val="28"/>
        </w:rPr>
      </w:pPr>
    </w:p>
    <w:p w:rsidR="00FF51EF" w:rsidRDefault="00FF51EF" w:rsidP="00FF51EF">
      <w:pPr>
        <w:rPr>
          <w:rFonts w:ascii="PT Astra Serif" w:hAnsi="PT Astra Serif"/>
          <w:sz w:val="28"/>
          <w:szCs w:val="28"/>
        </w:rPr>
      </w:pPr>
    </w:p>
    <w:p w:rsidR="00FF51EF" w:rsidRDefault="00FF51EF" w:rsidP="00FF51EF">
      <w:pPr>
        <w:rPr>
          <w:rFonts w:ascii="PT Astra Serif" w:hAnsi="PT Astra Serif"/>
          <w:sz w:val="28"/>
          <w:szCs w:val="28"/>
        </w:rPr>
      </w:pPr>
    </w:p>
    <w:p w:rsidR="00FF51EF" w:rsidRDefault="00FF51EF" w:rsidP="00FF51EF">
      <w:pPr>
        <w:rPr>
          <w:rFonts w:ascii="PT Astra Serif" w:hAnsi="PT Astra Serif"/>
          <w:sz w:val="28"/>
          <w:szCs w:val="28"/>
        </w:rPr>
      </w:pPr>
    </w:p>
    <w:p w:rsidR="00FF51EF" w:rsidRDefault="00FF51EF" w:rsidP="00FF51EF">
      <w:pPr>
        <w:rPr>
          <w:rFonts w:ascii="PT Astra Serif" w:hAnsi="PT Astra Serif"/>
          <w:sz w:val="28"/>
          <w:szCs w:val="28"/>
        </w:rPr>
      </w:pPr>
    </w:p>
    <w:p w:rsidR="00FF51EF" w:rsidRDefault="00FF51EF" w:rsidP="00FF51EF">
      <w:pPr>
        <w:rPr>
          <w:rFonts w:ascii="PT Astra Serif" w:hAnsi="PT Astra Serif"/>
          <w:sz w:val="28"/>
          <w:szCs w:val="28"/>
        </w:rPr>
      </w:pPr>
    </w:p>
    <w:p w:rsidR="00FF51EF" w:rsidRDefault="00FF51EF" w:rsidP="00FF51EF">
      <w:pPr>
        <w:rPr>
          <w:rFonts w:ascii="PT Astra Serif" w:hAnsi="PT Astra Serif"/>
          <w:sz w:val="28"/>
          <w:szCs w:val="28"/>
        </w:rPr>
      </w:pPr>
    </w:p>
    <w:p w:rsidR="00FF51EF" w:rsidRDefault="00FF51EF" w:rsidP="00FF51EF">
      <w:pPr>
        <w:rPr>
          <w:rFonts w:ascii="PT Astra Serif" w:hAnsi="PT Astra Serif"/>
          <w:sz w:val="28"/>
          <w:szCs w:val="28"/>
        </w:rPr>
      </w:pPr>
    </w:p>
    <w:p w:rsidR="00FF51EF" w:rsidRDefault="00FF51EF" w:rsidP="00FF51EF">
      <w:pPr>
        <w:rPr>
          <w:rFonts w:ascii="PT Astra Serif" w:hAnsi="PT Astra Serif"/>
          <w:sz w:val="28"/>
          <w:szCs w:val="28"/>
        </w:rPr>
      </w:pPr>
    </w:p>
    <w:p w:rsidR="00FF51EF" w:rsidRDefault="00FF51EF" w:rsidP="00FF51EF">
      <w:pPr>
        <w:rPr>
          <w:rFonts w:ascii="PT Astra Serif" w:hAnsi="PT Astra Serif"/>
          <w:sz w:val="28"/>
          <w:szCs w:val="28"/>
        </w:rPr>
      </w:pPr>
    </w:p>
    <w:p w:rsidR="00FF51EF" w:rsidRDefault="00FF51EF" w:rsidP="00FF51EF">
      <w:pPr>
        <w:rPr>
          <w:rFonts w:ascii="PT Astra Serif" w:hAnsi="PT Astra Serif"/>
          <w:sz w:val="28"/>
          <w:szCs w:val="28"/>
        </w:rPr>
      </w:pPr>
    </w:p>
    <w:p w:rsidR="00FF51EF" w:rsidRDefault="00FF51EF" w:rsidP="00FF51EF">
      <w:pPr>
        <w:rPr>
          <w:rFonts w:ascii="PT Astra Serif" w:hAnsi="PT Astra Serif"/>
          <w:sz w:val="28"/>
          <w:szCs w:val="28"/>
        </w:rPr>
      </w:pPr>
    </w:p>
    <w:p w:rsidR="00FF51EF" w:rsidRDefault="00FF51EF" w:rsidP="00FF51EF">
      <w:pPr>
        <w:rPr>
          <w:rFonts w:ascii="PT Astra Serif" w:hAnsi="PT Astra Serif"/>
          <w:sz w:val="28"/>
          <w:szCs w:val="28"/>
        </w:rPr>
      </w:pPr>
    </w:p>
    <w:p w:rsidR="00FF51EF" w:rsidRDefault="00FF51EF" w:rsidP="00FF51EF">
      <w:pPr>
        <w:rPr>
          <w:sz w:val="28"/>
          <w:szCs w:val="28"/>
        </w:rPr>
      </w:pPr>
    </w:p>
    <w:p w:rsidR="00FF51EF" w:rsidRDefault="00FF51EF" w:rsidP="00FF51EF">
      <w:pPr>
        <w:rPr>
          <w:sz w:val="28"/>
          <w:szCs w:val="28"/>
        </w:rPr>
      </w:pPr>
    </w:p>
    <w:p w:rsidR="00FF51EF" w:rsidRDefault="00FF51EF" w:rsidP="00FF51EF">
      <w:pPr>
        <w:rPr>
          <w:sz w:val="28"/>
          <w:szCs w:val="28"/>
        </w:rPr>
      </w:pPr>
    </w:p>
    <w:p w:rsidR="00FF51EF" w:rsidRDefault="00FF51EF" w:rsidP="00FF51EF">
      <w:pPr>
        <w:pStyle w:val="anchors"/>
        <w:rPr>
          <w:rStyle w:val="a3"/>
        </w:rPr>
      </w:pPr>
    </w:p>
    <w:p w:rsidR="00F82F9F" w:rsidRDefault="00F82F9F"/>
    <w:sectPr w:rsidR="00F82F9F" w:rsidSect="00F82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1EF"/>
    <w:rsid w:val="00F82F9F"/>
    <w:rsid w:val="00FF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chors">
    <w:name w:val="anchors"/>
    <w:basedOn w:val="a"/>
    <w:rsid w:val="00FF51EF"/>
    <w:pPr>
      <w:spacing w:before="100" w:beforeAutospacing="1" w:after="100" w:afterAutospacing="1"/>
    </w:pPr>
  </w:style>
  <w:style w:type="character" w:styleId="a3">
    <w:name w:val="Strong"/>
    <w:basedOn w:val="a0"/>
    <w:qFormat/>
    <w:rsid w:val="00FF51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Company>office 2007 rus ent: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2023-05-16T07:04:00Z</dcterms:created>
  <dcterms:modified xsi:type="dcterms:W3CDTF">2023-05-16T07:05:00Z</dcterms:modified>
</cp:coreProperties>
</file>