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ПОСТАНОВЛЕНИЕ</w:t>
      </w:r>
    </w:p>
    <w:p w:rsidR="00FF51EF" w:rsidRDefault="00FF51EF" w:rsidP="00FF51EF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1319DA">
        <w:rPr>
          <w:rFonts w:ascii="PT Astra Serif" w:hAnsi="PT Astra Serif"/>
          <w:b/>
          <w:color w:val="000000"/>
          <w:sz w:val="28"/>
          <w:szCs w:val="28"/>
        </w:rPr>
        <w:t>10</w:t>
      </w:r>
      <w:r>
        <w:rPr>
          <w:rFonts w:ascii="PT Astra Serif" w:hAnsi="PT Astra Serif"/>
          <w:b/>
          <w:color w:val="000000"/>
          <w:sz w:val="28"/>
          <w:szCs w:val="28"/>
        </w:rPr>
        <w:t>.0</w:t>
      </w:r>
      <w:r w:rsidR="001319DA">
        <w:rPr>
          <w:rFonts w:ascii="PT Astra Serif" w:hAnsi="PT Astra Serif"/>
          <w:b/>
          <w:color w:val="000000"/>
          <w:sz w:val="28"/>
          <w:szCs w:val="28"/>
        </w:rPr>
        <w:t>1</w:t>
      </w:r>
      <w:r>
        <w:rPr>
          <w:rFonts w:ascii="PT Astra Serif" w:hAnsi="PT Astra Serif"/>
          <w:b/>
          <w:color w:val="000000"/>
          <w:sz w:val="28"/>
          <w:szCs w:val="28"/>
        </w:rPr>
        <w:t>.202</w:t>
      </w:r>
      <w:r w:rsidR="001319DA">
        <w:rPr>
          <w:rFonts w:ascii="PT Astra Serif" w:hAnsi="PT Astra Serif"/>
          <w:b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года   № </w:t>
      </w:r>
      <w:r w:rsidR="001319DA">
        <w:rPr>
          <w:rFonts w:ascii="PT Astra Serif" w:hAnsi="PT Astra Serif"/>
          <w:b/>
          <w:color w:val="000000"/>
          <w:sz w:val="28"/>
          <w:szCs w:val="28"/>
        </w:rPr>
        <w:t>2</w:t>
      </w:r>
      <w:r>
        <w:rPr>
          <w:rFonts w:ascii="PT Astra Serif" w:hAnsi="PT Astra Serif"/>
          <w:b/>
          <w:color w:val="000000"/>
          <w:sz w:val="28"/>
          <w:szCs w:val="28"/>
        </w:rPr>
        <w:t>-п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.Т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ерновка</w:t>
      </w: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51EF" w:rsidRDefault="00FF51EF" w:rsidP="00FF51EF">
      <w:pPr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проекте </w:t>
      </w:r>
      <w:bookmarkStart w:id="0" w:name="_Hlk83150908"/>
      <w:r>
        <w:rPr>
          <w:rFonts w:ascii="PT Astra Serif" w:hAnsi="PT Astra Serif"/>
          <w:b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Терновского муниципального образования на 202</w:t>
      </w:r>
      <w:r w:rsidR="001319DA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bookmarkEnd w:id="0"/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2 статьи 44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Терновского муниципального образования,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 xml:space="preserve">Терновского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51EF" w:rsidRDefault="00FF51EF" w:rsidP="00FF51EF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Провести общественное обсуждение прилагаемого проекта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Терновского  муниципального образования на 202</w:t>
      </w:r>
      <w:r w:rsidR="008372F7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 в период с </w:t>
      </w:r>
      <w:r w:rsidR="001319DA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</w:t>
      </w:r>
      <w:r w:rsidR="001319DA">
        <w:rPr>
          <w:rFonts w:ascii="PT Astra Serif" w:hAnsi="PT Astra Serif"/>
          <w:sz w:val="28"/>
          <w:szCs w:val="28"/>
        </w:rPr>
        <w:t>января 2025г.</w:t>
      </w:r>
      <w:r>
        <w:rPr>
          <w:rFonts w:ascii="PT Astra Serif" w:hAnsi="PT Astra Serif"/>
          <w:sz w:val="28"/>
          <w:szCs w:val="28"/>
        </w:rPr>
        <w:t xml:space="preserve"> по </w:t>
      </w:r>
      <w:r w:rsidR="001319DA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</w:t>
      </w:r>
      <w:r w:rsidR="001319DA">
        <w:rPr>
          <w:rFonts w:ascii="PT Astra Serif" w:hAnsi="PT Astra Serif"/>
          <w:sz w:val="28"/>
          <w:szCs w:val="28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1319D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«Программа профилактики»).</w:t>
      </w:r>
    </w:p>
    <w:p w:rsidR="00FF51EF" w:rsidRDefault="00FF51EF" w:rsidP="00FF51EF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Разместить Программу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профилактики на официальном сайте </w:t>
      </w:r>
      <w:bookmarkStart w:id="1" w:name="_Hlk83152126"/>
      <w:r>
        <w:rPr>
          <w:rFonts w:ascii="PT Astra Serif" w:hAnsi="PT Astra Serif"/>
          <w:color w:val="000000"/>
          <w:sz w:val="28"/>
          <w:szCs w:val="28"/>
        </w:rPr>
        <w:t xml:space="preserve">администрации Терновского  муниципального образования в сети «Интернет» 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разделе «Муниципальный контроль»</w:t>
      </w:r>
      <w:bookmarkEnd w:id="1"/>
      <w:r>
        <w:rPr>
          <w:rFonts w:ascii="PT Astra Serif" w:hAnsi="PT Astra Serif"/>
          <w:color w:val="000000"/>
          <w:sz w:val="28"/>
          <w:szCs w:val="28"/>
        </w:rPr>
        <w:t xml:space="preserve"> в целях общественного обсуждения.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3. В период общественных обсуждений предложения по итогам рассмотрения Программы профилактики направлять на адрес электронной почты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/>
        </w:rPr>
        <w:t>tmobmr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>09@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/>
        </w:rPr>
        <w:t>yandex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>.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, письмом на почтовый адрес: 412337, Саратовская область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Балашовский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район, </w:t>
      </w:r>
      <w:r>
        <w:rPr>
          <w:rFonts w:ascii="PT Astra Serif" w:eastAsia="Calibri" w:hAnsi="PT Astra Serif"/>
          <w:sz w:val="28"/>
          <w:szCs w:val="28"/>
        </w:rPr>
        <w:t xml:space="preserve">с. </w:t>
      </w:r>
      <w:proofErr w:type="spellStart"/>
      <w:r>
        <w:rPr>
          <w:rFonts w:ascii="PT Astra Serif" w:eastAsia="Calibri" w:hAnsi="PT Astra Serif"/>
          <w:sz w:val="28"/>
          <w:szCs w:val="28"/>
        </w:rPr>
        <w:t>Тернока</w:t>
      </w:r>
      <w:proofErr w:type="spellEnd"/>
      <w:r>
        <w:rPr>
          <w:rFonts w:ascii="PT Astra Serif" w:eastAsia="Calibri" w:hAnsi="PT Astra Serif"/>
          <w:sz w:val="28"/>
          <w:szCs w:val="28"/>
        </w:rPr>
        <w:t>, ул.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Ленинская, дом 68 либо нарочным способом по указанному адресу.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  Главному специалисту администрации муниципального образования: 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4.1. Рассматривать поданные в период общественного обсуждения предложения по результатам рассмотрения Программы профилактики в период с </w:t>
      </w:r>
      <w:r w:rsidR="001319DA">
        <w:rPr>
          <w:rFonts w:ascii="PT Astra Serif" w:eastAsia="Calibri" w:hAnsi="PT Astra Serif"/>
          <w:sz w:val="28"/>
          <w:szCs w:val="28"/>
        </w:rPr>
        <w:t>11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1319DA">
        <w:rPr>
          <w:rFonts w:ascii="PT Astra Serif" w:eastAsia="Calibri" w:hAnsi="PT Astra Serif"/>
          <w:sz w:val="28"/>
          <w:szCs w:val="28"/>
        </w:rPr>
        <w:t>февраля 2025г.</w:t>
      </w:r>
      <w:r>
        <w:rPr>
          <w:rFonts w:ascii="PT Astra Serif" w:eastAsia="Calibri" w:hAnsi="PT Astra Serif"/>
          <w:sz w:val="28"/>
          <w:szCs w:val="28"/>
        </w:rPr>
        <w:t xml:space="preserve"> по </w:t>
      </w:r>
      <w:r w:rsidR="001319DA">
        <w:rPr>
          <w:rFonts w:ascii="PT Astra Serif" w:eastAsia="Calibri" w:hAnsi="PT Astra Serif"/>
          <w:sz w:val="28"/>
          <w:szCs w:val="28"/>
        </w:rPr>
        <w:t>11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C247AE">
        <w:rPr>
          <w:rFonts w:ascii="PT Astra Serif" w:eastAsia="Calibri" w:hAnsi="PT Astra Serif"/>
          <w:color w:val="000000"/>
          <w:sz w:val="28"/>
          <w:szCs w:val="28"/>
        </w:rPr>
        <w:t>ма</w:t>
      </w:r>
      <w:r w:rsidR="001319DA">
        <w:rPr>
          <w:rFonts w:ascii="PT Astra Serif" w:eastAsia="Calibri" w:hAnsi="PT Astra Serif"/>
          <w:color w:val="000000"/>
          <w:sz w:val="28"/>
          <w:szCs w:val="28"/>
        </w:rPr>
        <w:t>рта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202</w:t>
      </w:r>
      <w:r w:rsidR="001319DA">
        <w:rPr>
          <w:rFonts w:ascii="PT Astra Serif" w:eastAsia="Calibri" w:hAnsi="PT Astra Serif"/>
          <w:color w:val="000000"/>
          <w:sz w:val="28"/>
          <w:szCs w:val="28"/>
        </w:rPr>
        <w:t>5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года. 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4.2. По каждому предложению формировать мотивированные заключения об их учете (в том числе частичном) или отклонении.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4.3.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на официальном сайте  администрации Терновского муниципального образования в сети «Интернет» в разделе «Муниципальный контроль» не позднее </w:t>
      </w:r>
      <w:r w:rsidR="001319DA">
        <w:rPr>
          <w:rFonts w:ascii="PT Astra Serif" w:eastAsia="Calibri" w:hAnsi="PT Astra Serif"/>
          <w:color w:val="000000"/>
          <w:sz w:val="28"/>
          <w:szCs w:val="28"/>
        </w:rPr>
        <w:t>12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1319DA">
        <w:rPr>
          <w:rFonts w:ascii="PT Astra Serif" w:eastAsia="Calibri" w:hAnsi="PT Astra Serif"/>
          <w:color w:val="000000"/>
          <w:sz w:val="28"/>
          <w:szCs w:val="28"/>
        </w:rPr>
        <w:t>апреля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202</w:t>
      </w:r>
      <w:r w:rsidR="001319DA">
        <w:rPr>
          <w:rFonts w:ascii="PT Astra Serif" w:eastAsia="Calibri" w:hAnsi="PT Astra Serif"/>
          <w:color w:val="000000"/>
          <w:sz w:val="28"/>
          <w:szCs w:val="28"/>
        </w:rPr>
        <w:t>5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года.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5. Настоящее постановление вступает в силу с момента официального опубликования (обнародования).</w:t>
      </w:r>
    </w:p>
    <w:p w:rsidR="00FF51EF" w:rsidRDefault="0048420C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FF51EF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FF51EF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FF51EF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Терновского</w:t>
      </w:r>
    </w:p>
    <w:p w:rsidR="00FF51EF" w:rsidRDefault="00FF51EF" w:rsidP="00FF51EF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                                 А.В.Пономарев</w:t>
      </w: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sz w:val="28"/>
          <w:szCs w:val="28"/>
        </w:rPr>
      </w:pPr>
    </w:p>
    <w:p w:rsidR="00FF51EF" w:rsidRDefault="00FF51EF" w:rsidP="00FF51EF">
      <w:pPr>
        <w:rPr>
          <w:sz w:val="28"/>
          <w:szCs w:val="28"/>
        </w:rPr>
      </w:pPr>
    </w:p>
    <w:p w:rsidR="00FF51EF" w:rsidRDefault="00FF51EF" w:rsidP="00FF51EF">
      <w:pPr>
        <w:rPr>
          <w:sz w:val="28"/>
          <w:szCs w:val="28"/>
        </w:rPr>
      </w:pPr>
    </w:p>
    <w:p w:rsidR="00FF51EF" w:rsidRDefault="00FF51EF" w:rsidP="00FF51EF">
      <w:pPr>
        <w:pStyle w:val="anchors"/>
        <w:rPr>
          <w:rStyle w:val="a3"/>
        </w:rPr>
      </w:pPr>
    </w:p>
    <w:p w:rsidR="00F82F9F" w:rsidRDefault="00F82F9F"/>
    <w:p w:rsidR="0048420C" w:rsidRDefault="0048420C"/>
    <w:p w:rsidR="0048420C" w:rsidRDefault="0048420C"/>
    <w:p w:rsidR="0048420C" w:rsidRDefault="0048420C"/>
    <w:p w:rsidR="0048420C" w:rsidRDefault="0048420C"/>
    <w:p w:rsidR="0048420C" w:rsidRDefault="0048420C"/>
    <w:p w:rsidR="0048420C" w:rsidRDefault="0048420C" w:rsidP="0048420C">
      <w:pPr>
        <w:shd w:val="clear" w:color="auto" w:fill="FFFFFF"/>
        <w:tabs>
          <w:tab w:val="left" w:pos="6450"/>
        </w:tabs>
        <w:spacing w:before="10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ПРОЕКТ</w:t>
      </w:r>
    </w:p>
    <w:p w:rsidR="0048420C" w:rsidRDefault="0048420C" w:rsidP="0048420C">
      <w:pPr>
        <w:shd w:val="clear" w:color="auto" w:fill="FFFFFF"/>
        <w:spacing w:before="105"/>
        <w:rPr>
          <w:rFonts w:cs="Tahoma"/>
          <w:sz w:val="18"/>
          <w:szCs w:val="18"/>
        </w:rPr>
      </w:pPr>
    </w:p>
    <w:p w:rsidR="0048420C" w:rsidRDefault="0048420C" w:rsidP="0048420C">
      <w:pPr>
        <w:shd w:val="clear" w:color="auto" w:fill="FFFFFF"/>
        <w:spacing w:before="105"/>
        <w:rPr>
          <w:rFonts w:cs="Tahoma"/>
          <w:sz w:val="18"/>
          <w:szCs w:val="18"/>
        </w:rPr>
      </w:pPr>
    </w:p>
    <w:p w:rsidR="0048420C" w:rsidRDefault="0048420C" w:rsidP="0048420C">
      <w:pPr>
        <w:shd w:val="clear" w:color="auto" w:fill="FFFFFF"/>
        <w:spacing w:before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ПРОГРАММА</w:t>
      </w:r>
    </w:p>
    <w:p w:rsidR="0048420C" w:rsidRDefault="0048420C" w:rsidP="0048420C">
      <w:pPr>
        <w:shd w:val="clear" w:color="auto" w:fill="FFFFFF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 xml:space="preserve">профилактики рисков причинения вреда (ущерба) </w:t>
      </w:r>
      <w:proofErr w:type="gramStart"/>
      <w:r>
        <w:rPr>
          <w:b/>
          <w:bCs/>
          <w:szCs w:val="28"/>
        </w:rPr>
        <w:t>охраняемым</w:t>
      </w:r>
      <w:proofErr w:type="gramEnd"/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законом ценностям по муниципальному контролю</w:t>
      </w:r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в сфере благоустройства на 202</w:t>
      </w:r>
      <w:r w:rsidR="001319DA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rFonts w:cs="Tahoma"/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szCs w:val="28"/>
        </w:rPr>
        <w:t>Раздел 1. Анализ текущего состояния  муниципального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szCs w:val="28"/>
        </w:rPr>
        <w:t>контроля в сфере благоустройства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sz w:val="28"/>
          <w:szCs w:val="28"/>
        </w:rPr>
      </w:pPr>
      <w:proofErr w:type="gramStart"/>
      <w:r>
        <w:rPr>
          <w:szCs w:val="28"/>
        </w:rPr>
        <w:t>1.1 Муниципальный контроль в сфере благоустройства на территории Терновского муниципального образования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rPr>
          <w:szCs w:val="28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Терновского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1.2. Муниципальный контроль в сфере благоустройства на территории Терновского муниципального образования осуществляет администрация Терновского муниципального образования (далее – орган муниципального контроля).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proofErr w:type="gramStart"/>
      <w:r>
        <w:rPr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Терновского муниципального образования, информирования и консультирования физических и юридических лиц,  проживающих и (или) осуществляющих деятельность на территории Терновского муниципального образования, об установленных правилах благоустройства.</w:t>
      </w:r>
      <w:proofErr w:type="gramEnd"/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Терновского муниципального образования от 08.12.2022 г. № 36/2 «Об утверждении правил благоустройства  на территории Терновского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области» осуществляется: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 за</w:t>
      </w:r>
      <w:proofErr w:type="gramEnd"/>
      <w:r>
        <w:rPr>
          <w:szCs w:val="28"/>
        </w:rPr>
        <w:t xml:space="preserve"> поддержанием единого архитектурного, эстетического облика;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lastRenderedPageBreak/>
        <w:t>- выявление и предупреждение правонарушений в области благоустройства территории.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1.4. В результате обобщения и анализа информации о результатах проверок  соблюдения требований в сфере благоустройства  на территории Саратовской области   сделаны выводы, что наиболее частыми нарушениями являются: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ненадлежащее санитарное состояние приусадебной территории;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 соблюдение чистоты и порядка на территории;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 соблюдения требований содержания и охраны зеленых насаждений.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Основными причинами, факторами и </w:t>
      </w:r>
      <w:proofErr w:type="gramStart"/>
      <w:r>
        <w:rPr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szCs w:val="28"/>
        </w:rPr>
        <w:t>: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 w:line="270" w:lineRule="atLeast"/>
        <w:ind w:firstLine="709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Раздел </w:t>
      </w:r>
      <w:r>
        <w:rPr>
          <w:b/>
          <w:bCs/>
        </w:rPr>
        <w:t>2. Цели и задачи программы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>
        <w:rPr>
          <w:szCs w:val="28"/>
        </w:rPr>
        <w:t>Настоящая Программа разработана на 202</w:t>
      </w:r>
      <w:r w:rsidR="001319DA">
        <w:rPr>
          <w:szCs w:val="28"/>
        </w:rPr>
        <w:t>5</w:t>
      </w:r>
      <w:r>
        <w:rPr>
          <w:szCs w:val="28"/>
        </w:rPr>
        <w:t xml:space="preserve"> год и определяет цели, задачи и порядок осуществления администрацией Терновского муниципального образования профилактических мероприятий,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48420C" w:rsidRDefault="0048420C" w:rsidP="0048420C">
      <w:pPr>
        <w:shd w:val="clear" w:color="auto" w:fill="FFFFFF"/>
        <w:ind w:firstLine="709"/>
        <w:outlineLvl w:val="2"/>
        <w:rPr>
          <w:rFonts w:cs="Tahoma"/>
          <w:b/>
          <w:bCs/>
          <w:sz w:val="21"/>
          <w:szCs w:val="21"/>
        </w:rPr>
      </w:pPr>
      <w:r>
        <w:rPr>
          <w:szCs w:val="28"/>
        </w:rPr>
        <w:t>Целями профилактической работы являются: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предотвращение угрозы безопасности жизни и здоровья людей;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420C" w:rsidRDefault="0048420C" w:rsidP="0048420C">
      <w:pPr>
        <w:shd w:val="clear" w:color="auto" w:fill="FFFFFF"/>
        <w:spacing w:before="105"/>
        <w:ind w:firstLine="709"/>
        <w:rPr>
          <w:rFonts w:cs="Tahoma"/>
          <w:sz w:val="18"/>
          <w:szCs w:val="18"/>
        </w:rPr>
      </w:pPr>
      <w:r>
        <w:t>Задачами профилактической работы являются: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48420C" w:rsidRDefault="0048420C" w:rsidP="0048420C">
      <w:pPr>
        <w:shd w:val="clear" w:color="auto" w:fill="FFFFFF"/>
        <w:spacing w:before="105" w:after="105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Раздел 3. Перечень профилактических мероприятий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 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информирование;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консультирование;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обобщение правоприменительной практики;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объявление предостережения.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661"/>
        <w:gridCol w:w="1983"/>
        <w:gridCol w:w="2387"/>
      </w:tblGrid>
      <w:tr w:rsidR="0048420C" w:rsidTr="0048420C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№</w:t>
            </w:r>
          </w:p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Наименование</w:t>
            </w:r>
          </w:p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48420C" w:rsidTr="0048420C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4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Информирование.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Размещение на официальном сайте Терновского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Терновского муниципального образования,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8420C" w:rsidRDefault="0048420C" w:rsidP="0048420C">
      <w:pPr>
        <w:shd w:val="clear" w:color="auto" w:fill="FFFFFF"/>
        <w:spacing w:before="105" w:after="105"/>
        <w:rPr>
          <w:rFonts w:ascii="PT Astra Serif" w:hAnsi="PT Astra Serif" w:cs="Tahoma"/>
          <w:sz w:val="18"/>
          <w:szCs w:val="18"/>
        </w:rPr>
      </w:pPr>
      <w:r>
        <w:rPr>
          <w:rFonts w:cs="Tahoma"/>
          <w:szCs w:val="28"/>
        </w:rPr>
        <w:t> </w:t>
      </w:r>
    </w:p>
    <w:p w:rsidR="0048420C" w:rsidRDefault="0048420C" w:rsidP="0048420C">
      <w:pPr>
        <w:shd w:val="clear" w:color="auto" w:fill="FFFFFF"/>
        <w:spacing w:line="315" w:lineRule="atLeast"/>
        <w:ind w:firstLine="709"/>
        <w:jc w:val="center"/>
        <w:outlineLvl w:val="2"/>
        <w:rPr>
          <w:rFonts w:cs="Tahoma"/>
          <w:b/>
          <w:bCs/>
          <w:sz w:val="21"/>
          <w:szCs w:val="21"/>
        </w:rPr>
      </w:pPr>
      <w:r>
        <w:rPr>
          <w:b/>
          <w:bCs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48420C" w:rsidTr="0048420C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Значение показателя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Терновского муниципального образования в информационно-</w:t>
            </w:r>
            <w:r>
              <w:rPr>
                <w:szCs w:val="28"/>
              </w:rPr>
              <w:lastRenderedPageBreak/>
              <w:t>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 100% мероприятий, предусмотренных перечнем</w:t>
            </w:r>
          </w:p>
        </w:tc>
      </w:tr>
    </w:tbl>
    <w:p w:rsidR="0048420C" w:rsidRDefault="0048420C" w:rsidP="0048420C">
      <w:pPr>
        <w:shd w:val="clear" w:color="auto" w:fill="FFFFFF"/>
        <w:spacing w:before="105" w:after="105" w:line="270" w:lineRule="atLeast"/>
        <w:ind w:firstLine="709"/>
        <w:rPr>
          <w:rFonts w:ascii="PT Astra Serif" w:hAnsi="PT Astra Serif"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8420C" w:rsidRDefault="0048420C" w:rsidP="0048420C">
      <w:pPr>
        <w:shd w:val="clear" w:color="auto" w:fill="FFFFFF"/>
        <w:spacing w:before="105"/>
        <w:jc w:val="both"/>
        <w:rPr>
          <w:rFonts w:cs="Tahoma"/>
          <w:sz w:val="18"/>
          <w:szCs w:val="18"/>
        </w:rPr>
      </w:pPr>
      <w:r>
        <w:rPr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Терновского муниципального образования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Информационно-аналитическое обеспечение реализации Программы осуществляется с использованием официального Терновского муниципального образования в информационно-телекоммуникационной сети Интернет.</w:t>
      </w:r>
    </w:p>
    <w:p w:rsidR="0048420C" w:rsidRDefault="0048420C" w:rsidP="0048420C">
      <w:pPr>
        <w:shd w:val="clear" w:color="auto" w:fill="FFFFFF"/>
        <w:spacing w:before="105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 w:line="270" w:lineRule="atLeast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rPr>
          <w:rFonts w:eastAsiaTheme="minorHAnsi"/>
          <w:sz w:val="28"/>
          <w:lang w:eastAsia="en-US"/>
        </w:rPr>
      </w:pPr>
    </w:p>
    <w:p w:rsidR="0048420C" w:rsidRDefault="0048420C"/>
    <w:sectPr w:rsidR="0048420C" w:rsidSect="00F8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EF"/>
    <w:rsid w:val="001319DA"/>
    <w:rsid w:val="0028050C"/>
    <w:rsid w:val="0048420C"/>
    <w:rsid w:val="00507961"/>
    <w:rsid w:val="008372F7"/>
    <w:rsid w:val="00AC0B55"/>
    <w:rsid w:val="00C247AE"/>
    <w:rsid w:val="00E46B3F"/>
    <w:rsid w:val="00F82F9F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s">
    <w:name w:val="anchors"/>
    <w:basedOn w:val="a"/>
    <w:rsid w:val="00FF51EF"/>
    <w:pPr>
      <w:spacing w:before="100" w:beforeAutospacing="1" w:after="100" w:afterAutospacing="1"/>
    </w:pPr>
  </w:style>
  <w:style w:type="character" w:styleId="a3">
    <w:name w:val="Strong"/>
    <w:basedOn w:val="a0"/>
    <w:qFormat/>
    <w:rsid w:val="00FF5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74EF-214A-4F70-B7F0-8E424647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1919</Words>
  <Characters>10939</Characters>
  <Application>Microsoft Office Word</Application>
  <DocSecurity>0</DocSecurity>
  <Lines>91</Lines>
  <Paragraphs>25</Paragraphs>
  <ScaleCrop>false</ScaleCrop>
  <Company>office 2007 rus ent: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2025-01-20T07:26:00Z</cp:lastPrinted>
  <dcterms:created xsi:type="dcterms:W3CDTF">2025-01-10T07:28:00Z</dcterms:created>
  <dcterms:modified xsi:type="dcterms:W3CDTF">2025-01-20T07:26:00Z</dcterms:modified>
</cp:coreProperties>
</file>